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5"/>
        <w:gridCol w:w="4716"/>
      </w:tblGrid>
      <w:tr w:rsidR="00193745" w:rsidRPr="00315D03" w14:paraId="5097F90A" w14:textId="77777777" w:rsidTr="00F50892">
        <w:tc>
          <w:tcPr>
            <w:tcW w:w="5353" w:type="dxa"/>
          </w:tcPr>
          <w:p w14:paraId="151FF945" w14:textId="62CA1B32" w:rsidR="00193745" w:rsidRPr="00315D03" w:rsidRDefault="00193745" w:rsidP="001C0F96">
            <w:pPr>
              <w:spacing w:line="312" w:lineRule="auto"/>
              <w:rPr>
                <w:sz w:val="18"/>
                <w:szCs w:val="18"/>
              </w:rPr>
            </w:pPr>
            <w:bookmarkStart w:id="0" w:name="Mottaker" w:colFirst="0" w:colLast="0"/>
          </w:p>
          <w:sdt>
            <w:sdtPr>
              <w:tag w:val="ToActivityContact"/>
              <w:id w:val="10016"/>
              <w:placeholder>
                <w:docPart w:val="DefaultPlaceholder_1082065158"/>
              </w:placeholder>
              <w:temporary/>
              <w:dataBinding w:prefixMappings="xmlns:gbs='http://www.software-innovation.no/growBusinessDocument'" w:xpath="/gbs:GrowBusinessDocument/gbs:Lists/gbs:SingleLines/gbs:ToActivityContact/gbs:DisplayField[@gbs:key='10016']" w:storeItemID="{999A023A-90B8-4CFF-A02E-E702EBB3AFFD}"/>
              <w:text/>
            </w:sdtPr>
            <w:sdtContent>
              <w:p w14:paraId="06AA8850" w14:textId="00C263AB" w:rsidR="00AE08B7" w:rsidRPr="00315D03" w:rsidRDefault="00E43BD6" w:rsidP="001C0F96">
                <w:pPr>
                  <w:spacing w:line="312" w:lineRule="auto"/>
                </w:pPr>
                <w:r w:rsidRPr="00315D03">
                  <w:t xml:space="preserve">        </w:t>
                </w:r>
              </w:p>
            </w:sdtContent>
          </w:sdt>
        </w:tc>
        <w:tc>
          <w:tcPr>
            <w:tcW w:w="4784" w:type="dxa"/>
          </w:tcPr>
          <w:p w14:paraId="573C1A09" w14:textId="19287757" w:rsidR="00193745" w:rsidRPr="00315D03" w:rsidRDefault="00042288" w:rsidP="001C0F96">
            <w:pPr>
              <w:tabs>
                <w:tab w:val="center" w:pos="2284"/>
              </w:tabs>
              <w:spacing w:line="312" w:lineRule="auto"/>
              <w:rPr>
                <w:sz w:val="18"/>
                <w:szCs w:val="18"/>
              </w:rPr>
            </w:pPr>
            <w:r w:rsidRPr="00315D03">
              <w:rPr>
                <w:sz w:val="18"/>
                <w:szCs w:val="18"/>
              </w:rPr>
              <w:tab/>
            </w:r>
          </w:p>
          <w:sdt>
            <w:sdtPr>
              <w:tag w:val="ToActivityContact"/>
              <w:id w:val="10017"/>
              <w:placeholder>
                <w:docPart w:val="DefaultPlaceholder_1082065158"/>
              </w:placeholder>
              <w:temporary/>
              <w:dataBinding w:prefixMappings="xmlns:gbs='http://www.software-innovation.no/growBusinessDocument'" w:xpath="/gbs:GrowBusinessDocument/gbs:Lists/gbs:SingleLines/gbs:ToActivityContact/gbs:DisplayField[@gbs:key='10017']" w:storeItemID="{999A023A-90B8-4CFF-A02E-E702EBB3AFFD}"/>
              <w:text/>
            </w:sdtPr>
            <w:sdtContent>
              <w:p w14:paraId="37BFB538" w14:textId="40EFC71E" w:rsidR="00DD0BEF" w:rsidRPr="00315D03" w:rsidRDefault="00E43BD6" w:rsidP="001C0F96">
                <w:pPr>
                  <w:spacing w:line="312" w:lineRule="auto"/>
                </w:pPr>
                <w:r w:rsidRPr="00315D03">
                  <w:t xml:space="preserve">        </w:t>
                </w:r>
              </w:p>
            </w:sdtContent>
          </w:sdt>
        </w:tc>
      </w:tr>
      <w:bookmarkEnd w:id="0"/>
      <w:tr w:rsidR="003C695B" w:rsidRPr="00315D03" w14:paraId="21CD3EF8" w14:textId="77777777" w:rsidTr="00F50892">
        <w:tc>
          <w:tcPr>
            <w:tcW w:w="5353" w:type="dxa"/>
          </w:tcPr>
          <w:p w14:paraId="7139CA59" w14:textId="77777777" w:rsidR="003C695B" w:rsidRPr="00315D03" w:rsidRDefault="003C695B" w:rsidP="001C0F96">
            <w:pPr>
              <w:spacing w:line="312" w:lineRule="auto"/>
            </w:pPr>
          </w:p>
        </w:tc>
        <w:tc>
          <w:tcPr>
            <w:tcW w:w="4784" w:type="dxa"/>
          </w:tcPr>
          <w:p w14:paraId="5114B0BE" w14:textId="77777777" w:rsidR="003C695B" w:rsidRPr="00315D03" w:rsidRDefault="003C695B" w:rsidP="001C0F96">
            <w:pPr>
              <w:spacing w:line="312" w:lineRule="auto"/>
            </w:pPr>
          </w:p>
        </w:tc>
      </w:tr>
    </w:tbl>
    <w:p w14:paraId="37F0B314" w14:textId="037DF36B" w:rsidR="00193745" w:rsidRPr="00315D03" w:rsidRDefault="00466076" w:rsidP="00397A59">
      <w:pPr>
        <w:spacing w:line="312" w:lineRule="auto"/>
        <w:rPr>
          <w:rFonts w:cs="Arial"/>
          <w:b/>
          <w:bCs/>
          <w:sz w:val="28"/>
          <w:szCs w:val="28"/>
        </w:rPr>
      </w:pPr>
      <w:r w:rsidRPr="00315D03">
        <w:rPr>
          <w:rFonts w:cs="Arial"/>
          <w:b/>
          <w:bCs/>
          <w:sz w:val="28"/>
          <w:szCs w:val="28"/>
        </w:rPr>
        <w:t>H</w:t>
      </w:r>
      <w:r w:rsidR="00E43BD6" w:rsidRPr="00315D03">
        <w:rPr>
          <w:rFonts w:cs="Arial"/>
          <w:b/>
          <w:bCs/>
          <w:sz w:val="28"/>
          <w:szCs w:val="28"/>
        </w:rPr>
        <w:t>øringsnotat</w:t>
      </w:r>
      <w:r w:rsidR="009344BA" w:rsidRPr="00315D03">
        <w:rPr>
          <w:rFonts w:cs="Arial"/>
          <w:b/>
          <w:bCs/>
          <w:sz w:val="28"/>
          <w:szCs w:val="28"/>
        </w:rPr>
        <w:t xml:space="preserve"> -</w:t>
      </w:r>
      <w:r w:rsidRPr="00315D03">
        <w:rPr>
          <w:rFonts w:cs="Arial"/>
          <w:b/>
          <w:bCs/>
          <w:sz w:val="28"/>
          <w:szCs w:val="28"/>
        </w:rPr>
        <w:t xml:space="preserve"> </w:t>
      </w:r>
      <w:r w:rsidR="009E2683" w:rsidRPr="00315D03">
        <w:rPr>
          <w:rFonts w:cs="Arial"/>
          <w:b/>
          <w:bCs/>
          <w:sz w:val="28"/>
          <w:szCs w:val="28"/>
        </w:rPr>
        <w:t>Utkast til r</w:t>
      </w:r>
      <w:r w:rsidR="00E43BD6" w:rsidRPr="00315D03">
        <w:rPr>
          <w:rFonts w:cs="Arial"/>
          <w:b/>
          <w:bCs/>
          <w:sz w:val="28"/>
          <w:szCs w:val="28"/>
        </w:rPr>
        <w:t>egler for engangs fergeflyging</w:t>
      </w:r>
      <w:r w:rsidRPr="00315D03">
        <w:rPr>
          <w:rFonts w:cs="Arial"/>
          <w:b/>
          <w:bCs/>
          <w:sz w:val="28"/>
          <w:szCs w:val="28"/>
        </w:rPr>
        <w:t xml:space="preserve"> </w:t>
      </w:r>
      <w:r w:rsidR="00397A59" w:rsidRPr="00315D03">
        <w:rPr>
          <w:rFonts w:cs="Arial"/>
          <w:b/>
          <w:bCs/>
          <w:sz w:val="28"/>
          <w:szCs w:val="28"/>
        </w:rPr>
        <w:t>og rettelse av BSL F 1-1, § 16.</w:t>
      </w:r>
    </w:p>
    <w:p w14:paraId="66371430" w14:textId="77777777" w:rsidR="00466076" w:rsidRPr="00315D03" w:rsidRDefault="00466076" w:rsidP="001C0F96">
      <w:pPr>
        <w:spacing w:line="312" w:lineRule="auto"/>
      </w:pPr>
    </w:p>
    <w:p w14:paraId="6D3BE4C6" w14:textId="77777777" w:rsidR="00E72C01" w:rsidRPr="00315D03" w:rsidRDefault="00E72C01" w:rsidP="001C0F96">
      <w:pPr>
        <w:spacing w:line="312" w:lineRule="auto"/>
      </w:pPr>
    </w:p>
    <w:p w14:paraId="178CC8DA" w14:textId="77777777" w:rsidR="00466076" w:rsidRPr="00315D03" w:rsidRDefault="00466076" w:rsidP="001C0F96">
      <w:pPr>
        <w:spacing w:line="312" w:lineRule="auto"/>
        <w:rPr>
          <w:b/>
          <w:bCs/>
        </w:rPr>
      </w:pPr>
      <w:r w:rsidRPr="00315D03">
        <w:rPr>
          <w:b/>
          <w:bCs/>
        </w:rPr>
        <w:t xml:space="preserve">1. Høring </w:t>
      </w:r>
    </w:p>
    <w:p w14:paraId="0F0217C2" w14:textId="77777777" w:rsidR="00466076" w:rsidRPr="00315D03" w:rsidRDefault="00466076" w:rsidP="001C0F96">
      <w:pPr>
        <w:spacing w:line="312" w:lineRule="auto"/>
      </w:pPr>
    </w:p>
    <w:p w14:paraId="5E5628AB" w14:textId="7C448952" w:rsidR="00466076" w:rsidRPr="00315D03" w:rsidRDefault="00466076" w:rsidP="001C0F96">
      <w:pPr>
        <w:spacing w:line="312" w:lineRule="auto"/>
      </w:pPr>
      <w:r w:rsidRPr="00315D03">
        <w:t xml:space="preserve">Vedlagt følger utkast til forskrift om </w:t>
      </w:r>
      <w:r w:rsidR="009E2683" w:rsidRPr="00315D03">
        <w:t xml:space="preserve">regler for en-gangs fergeflyging mv. </w:t>
      </w:r>
    </w:p>
    <w:p w14:paraId="2A6314FE" w14:textId="77777777" w:rsidR="00466076" w:rsidRPr="00315D03" w:rsidRDefault="00466076" w:rsidP="001C0F96">
      <w:pPr>
        <w:spacing w:line="312" w:lineRule="auto"/>
      </w:pPr>
    </w:p>
    <w:p w14:paraId="36292B31" w14:textId="77777777" w:rsidR="00466076" w:rsidRPr="00315D03" w:rsidRDefault="00466076" w:rsidP="001C0F96">
      <w:pPr>
        <w:spacing w:line="312" w:lineRule="auto"/>
      </w:pPr>
      <w:r w:rsidRPr="00315D03">
        <w:t xml:space="preserve">Forskriften er på høring med høringsfrist </w:t>
      </w:r>
      <w:r w:rsidRPr="00315D03">
        <w:rPr>
          <w:b/>
        </w:rPr>
        <w:t>XXX</w:t>
      </w:r>
    </w:p>
    <w:p w14:paraId="646AC540" w14:textId="77777777" w:rsidR="00466076" w:rsidRPr="00315D03" w:rsidRDefault="00466076" w:rsidP="001C0F96">
      <w:pPr>
        <w:spacing w:line="312" w:lineRule="auto"/>
      </w:pPr>
    </w:p>
    <w:p w14:paraId="6F1E08E8" w14:textId="21D055C7" w:rsidR="00466076" w:rsidRPr="00315D03" w:rsidRDefault="00466076" w:rsidP="001C0F96">
      <w:pPr>
        <w:spacing w:line="312" w:lineRule="auto"/>
      </w:pPr>
      <w:r w:rsidRPr="00315D03">
        <w:t xml:space="preserve">Høringskommentarer sendes til </w:t>
      </w:r>
      <w:r w:rsidRPr="00315D03">
        <w:rPr>
          <w:b/>
        </w:rPr>
        <w:t>postmottak@caa</w:t>
      </w:r>
      <w:r w:rsidRPr="00315D03">
        <w:t xml:space="preserve">.no og merkes med </w:t>
      </w:r>
      <w:r w:rsidRPr="00315D03">
        <w:rPr>
          <w:b/>
        </w:rPr>
        <w:t>saksnummer 23/</w:t>
      </w:r>
      <w:r w:rsidR="00C82071" w:rsidRPr="00315D03">
        <w:rPr>
          <w:b/>
        </w:rPr>
        <w:t>00274.</w:t>
      </w:r>
    </w:p>
    <w:p w14:paraId="6E489242" w14:textId="77777777" w:rsidR="00466076" w:rsidRPr="00315D03" w:rsidRDefault="00466076" w:rsidP="001C0F96">
      <w:pPr>
        <w:spacing w:line="312" w:lineRule="auto"/>
      </w:pPr>
    </w:p>
    <w:p w14:paraId="711FD00E" w14:textId="77777777" w:rsidR="00466076" w:rsidRPr="00315D03" w:rsidRDefault="00466076" w:rsidP="001C0F96">
      <w:pPr>
        <w:spacing w:line="312" w:lineRule="auto"/>
      </w:pPr>
      <w:r w:rsidRPr="00315D03">
        <w:t>Spørsmål om høringen kan rettes til:</w:t>
      </w:r>
    </w:p>
    <w:p w14:paraId="6C7DA072" w14:textId="45B46158" w:rsidR="00466076" w:rsidRPr="00315D03" w:rsidRDefault="00466076" w:rsidP="001C0F96">
      <w:pPr>
        <w:spacing w:line="312" w:lineRule="auto"/>
      </w:pPr>
      <w:r w:rsidRPr="00315D03">
        <w:t xml:space="preserve">Tom Egil Herredsvela, </w:t>
      </w:r>
      <w:r w:rsidR="00521FC8">
        <w:t>juridisk seniorrådgiver, Direktoratsavdelingen</w:t>
      </w:r>
    </w:p>
    <w:p w14:paraId="2A811CE4" w14:textId="77777777" w:rsidR="00466076" w:rsidRPr="00315D03" w:rsidRDefault="00466076" w:rsidP="001C0F96">
      <w:pPr>
        <w:spacing w:line="312" w:lineRule="auto"/>
      </w:pPr>
      <w:r w:rsidRPr="00315D03">
        <w:t xml:space="preserve">E-post: </w:t>
      </w:r>
      <w:hyperlink r:id="rId9" w:history="1">
        <w:r w:rsidRPr="00315D03">
          <w:rPr>
            <w:rStyle w:val="Hyperkobling"/>
          </w:rPr>
          <w:t>teh@caa.no</w:t>
        </w:r>
      </w:hyperlink>
    </w:p>
    <w:p w14:paraId="363E2AD3" w14:textId="77777777" w:rsidR="00466076" w:rsidRPr="00315D03" w:rsidRDefault="00466076" w:rsidP="001C0F96">
      <w:pPr>
        <w:spacing w:line="312" w:lineRule="auto"/>
      </w:pPr>
      <w:r w:rsidRPr="00315D03">
        <w:t>Telefon: 940 56 221</w:t>
      </w:r>
    </w:p>
    <w:p w14:paraId="09FDABE2" w14:textId="77777777" w:rsidR="00466076" w:rsidRPr="00315D03" w:rsidRDefault="00466076" w:rsidP="001C0F96">
      <w:pPr>
        <w:spacing w:line="312" w:lineRule="auto"/>
      </w:pPr>
    </w:p>
    <w:p w14:paraId="63B7BEA9" w14:textId="77777777" w:rsidR="00466076" w:rsidRPr="00315D03" w:rsidRDefault="00466076" w:rsidP="001C0F96">
      <w:pPr>
        <w:spacing w:line="312" w:lineRule="auto"/>
      </w:pPr>
    </w:p>
    <w:p w14:paraId="1B1A5720" w14:textId="77777777" w:rsidR="00466076" w:rsidRPr="00315D03" w:rsidRDefault="00466076" w:rsidP="001C0F96">
      <w:pPr>
        <w:spacing w:line="312" w:lineRule="auto"/>
        <w:rPr>
          <w:rFonts w:cs="Arial"/>
          <w:b/>
        </w:rPr>
      </w:pPr>
      <w:r w:rsidRPr="00315D03">
        <w:rPr>
          <w:rFonts w:cs="Arial"/>
          <w:b/>
        </w:rPr>
        <w:t>2. Sammendrag</w:t>
      </w:r>
    </w:p>
    <w:p w14:paraId="5C8D3885" w14:textId="77777777" w:rsidR="00466076" w:rsidRPr="00315D03" w:rsidRDefault="00466076" w:rsidP="001C0F96">
      <w:pPr>
        <w:spacing w:line="312" w:lineRule="auto"/>
        <w:rPr>
          <w:rFonts w:cs="Arial"/>
        </w:rPr>
      </w:pPr>
    </w:p>
    <w:p w14:paraId="57C8406E" w14:textId="4B137095" w:rsidR="00466076" w:rsidRPr="00315D03" w:rsidRDefault="004D5FFC" w:rsidP="001C0F96">
      <w:pPr>
        <w:spacing w:line="312" w:lineRule="auto"/>
      </w:pPr>
      <w:r w:rsidRPr="00315D03">
        <w:rPr>
          <w:rFonts w:cs="Arial"/>
        </w:rPr>
        <w:t>Forslaget er</w:t>
      </w:r>
      <w:r w:rsidR="00466076" w:rsidRPr="00315D03">
        <w:rPr>
          <w:rFonts w:cs="Arial"/>
        </w:rPr>
        <w:t xml:space="preserve"> utarbeidet av Luftfartstilsynet</w:t>
      </w:r>
      <w:r w:rsidRPr="00315D03">
        <w:rPr>
          <w:rFonts w:cs="Arial"/>
        </w:rPr>
        <w:t xml:space="preserve"> og tar sikte på å</w:t>
      </w:r>
      <w:r w:rsidR="00466076" w:rsidRPr="00315D03">
        <w:t xml:space="preserve"> </w:t>
      </w:r>
      <w:r w:rsidR="00C82071" w:rsidRPr="00315D03">
        <w:t>føye</w:t>
      </w:r>
      <w:r w:rsidRPr="00315D03">
        <w:t xml:space="preserve"> til bestemmelser om engangs fergeflyging i</w:t>
      </w:r>
      <w:r w:rsidR="005D320E" w:rsidRPr="00315D03">
        <w:t xml:space="preserve"> forskrift om luftfartsoperasjoner (</w:t>
      </w:r>
      <w:r w:rsidRPr="00315D03">
        <w:t>BSL D 1-1</w:t>
      </w:r>
      <w:r w:rsidR="005D320E" w:rsidRPr="00315D03">
        <w:t>),</w:t>
      </w:r>
      <w:r w:rsidRPr="00315D03">
        <w:t xml:space="preserve"> samt </w:t>
      </w:r>
      <w:r w:rsidR="009E2683" w:rsidRPr="00315D03">
        <w:t>foreta</w:t>
      </w:r>
      <w:r w:rsidR="00E72C01" w:rsidRPr="00315D03">
        <w:t xml:space="preserve"> en</w:t>
      </w:r>
      <w:r w:rsidR="009E2683" w:rsidRPr="00315D03">
        <w:t xml:space="preserve"> rettelse i </w:t>
      </w:r>
      <w:r w:rsidR="005D320E" w:rsidRPr="00315D03">
        <w:t>forskrift om lufttrafikkregler og operative prosedyrer (</w:t>
      </w:r>
      <w:r w:rsidRPr="00315D03">
        <w:t>BSL F 1-1</w:t>
      </w:r>
      <w:r w:rsidR="005D320E" w:rsidRPr="00315D03">
        <w:t>)</w:t>
      </w:r>
      <w:r w:rsidRPr="00315D03">
        <w:t xml:space="preserve"> § 16</w:t>
      </w:r>
      <w:r w:rsidR="0063282D" w:rsidRPr="00315D03">
        <w:t>.</w:t>
      </w:r>
    </w:p>
    <w:p w14:paraId="385CA3BD" w14:textId="77777777" w:rsidR="00466076" w:rsidRPr="00315D03" w:rsidRDefault="00466076" w:rsidP="001C0F96">
      <w:pPr>
        <w:spacing w:after="200" w:line="312" w:lineRule="auto"/>
      </w:pPr>
      <w:r w:rsidRPr="00315D03">
        <w:br w:type="page"/>
      </w:r>
    </w:p>
    <w:p w14:paraId="55025317" w14:textId="77777777" w:rsidR="00466076" w:rsidRPr="00315D03" w:rsidRDefault="00466076" w:rsidP="001C0F96">
      <w:pPr>
        <w:spacing w:after="200" w:line="312" w:lineRule="auto"/>
      </w:pPr>
    </w:p>
    <w:p w14:paraId="553A737E" w14:textId="77777777" w:rsidR="00466076" w:rsidRPr="00315D03" w:rsidRDefault="00466076" w:rsidP="001C0F96">
      <w:pPr>
        <w:spacing w:line="312" w:lineRule="auto"/>
        <w:rPr>
          <w:rFonts w:cs="Arial"/>
          <w:b/>
          <w:bCs/>
        </w:rPr>
      </w:pPr>
      <w:r w:rsidRPr="00315D03">
        <w:rPr>
          <w:rFonts w:cs="Arial"/>
          <w:b/>
          <w:bCs/>
        </w:rPr>
        <w:t>3. Behovet for regelverksendring</w:t>
      </w:r>
    </w:p>
    <w:p w14:paraId="3E6D9652" w14:textId="77777777" w:rsidR="00466076" w:rsidRPr="00315D03" w:rsidRDefault="00466076" w:rsidP="001C0F96">
      <w:pPr>
        <w:autoSpaceDE w:val="0"/>
        <w:autoSpaceDN w:val="0"/>
        <w:adjustRightInd w:val="0"/>
        <w:spacing w:line="312" w:lineRule="auto"/>
        <w:rPr>
          <w:rFonts w:cs="Arial"/>
        </w:rPr>
      </w:pPr>
    </w:p>
    <w:p w14:paraId="0D2C90B3" w14:textId="77777777" w:rsidR="00466076" w:rsidRPr="00315D03" w:rsidRDefault="00466076" w:rsidP="001C0F96">
      <w:pPr>
        <w:autoSpaceDE w:val="0"/>
        <w:autoSpaceDN w:val="0"/>
        <w:adjustRightInd w:val="0"/>
        <w:spacing w:line="312" w:lineRule="auto"/>
        <w:rPr>
          <w:rFonts w:cs="Arial"/>
        </w:rPr>
      </w:pPr>
      <w:r w:rsidRPr="00315D03">
        <w:rPr>
          <w:rFonts w:cs="Arial"/>
        </w:rPr>
        <w:t xml:space="preserve">Fremstillingen i dette høringsnotatet følger føringene i Utredningsinstruksen (instruks for utredning av statlige tiltak) fastsatt av Regjeringen. </w:t>
      </w:r>
    </w:p>
    <w:p w14:paraId="1CC1E510" w14:textId="33C31B5E" w:rsidR="004D5FFC" w:rsidRPr="00315D03" w:rsidRDefault="004D5FFC" w:rsidP="001C0F96">
      <w:pPr>
        <w:spacing w:line="312" w:lineRule="auto"/>
      </w:pPr>
    </w:p>
    <w:p w14:paraId="57D4A742" w14:textId="2BCC05D1" w:rsidR="00885548" w:rsidRPr="00315D03" w:rsidRDefault="005266F9" w:rsidP="001C0F96">
      <w:pPr>
        <w:spacing w:line="312" w:lineRule="auto"/>
        <w:rPr>
          <w:u w:val="single"/>
        </w:rPr>
      </w:pPr>
      <w:r w:rsidRPr="00315D03">
        <w:rPr>
          <w:u w:val="single"/>
        </w:rPr>
        <w:t xml:space="preserve">3.1 </w:t>
      </w:r>
      <w:r w:rsidR="00885548" w:rsidRPr="00315D03">
        <w:rPr>
          <w:u w:val="single"/>
        </w:rPr>
        <w:t>Hva er problemet, hva vil vi oppnå, og hvilke tiltak er relevante?</w:t>
      </w:r>
    </w:p>
    <w:p w14:paraId="71CD713C" w14:textId="77777777" w:rsidR="00B01721" w:rsidRPr="00315D03" w:rsidRDefault="00B01721" w:rsidP="001C0F96">
      <w:pPr>
        <w:spacing w:line="312" w:lineRule="auto"/>
      </w:pPr>
    </w:p>
    <w:p w14:paraId="288DF00D" w14:textId="57592135" w:rsidR="005266F9" w:rsidRPr="00315D03" w:rsidRDefault="00885548" w:rsidP="001C0F96">
      <w:pPr>
        <w:spacing w:line="312" w:lineRule="auto"/>
        <w:rPr>
          <w:i/>
          <w:iCs/>
        </w:rPr>
      </w:pPr>
      <w:r w:rsidRPr="00315D03">
        <w:rPr>
          <w:i/>
          <w:iCs/>
        </w:rPr>
        <w:t xml:space="preserve">3.1.1 </w:t>
      </w:r>
      <w:r w:rsidR="005266F9" w:rsidRPr="00315D03">
        <w:rPr>
          <w:i/>
          <w:iCs/>
        </w:rPr>
        <w:t>Bestemmelser om engangs</w:t>
      </w:r>
      <w:r w:rsidR="00676F46" w:rsidRPr="00315D03">
        <w:rPr>
          <w:i/>
          <w:iCs/>
        </w:rPr>
        <w:t xml:space="preserve"> </w:t>
      </w:r>
      <w:r w:rsidR="005266F9" w:rsidRPr="00315D03">
        <w:rPr>
          <w:i/>
          <w:iCs/>
        </w:rPr>
        <w:t xml:space="preserve">fergeflyging: </w:t>
      </w:r>
    </w:p>
    <w:p w14:paraId="4461E793" w14:textId="77777777" w:rsidR="005266F9" w:rsidRPr="00315D03" w:rsidRDefault="005266F9" w:rsidP="001C0F96">
      <w:pPr>
        <w:spacing w:line="312" w:lineRule="auto"/>
      </w:pPr>
    </w:p>
    <w:p w14:paraId="76758CAB" w14:textId="6A6E441C" w:rsidR="00676F46" w:rsidRPr="00315D03" w:rsidRDefault="005266F9" w:rsidP="001C0F96">
      <w:pPr>
        <w:spacing w:line="312" w:lineRule="auto"/>
      </w:pPr>
      <w:r w:rsidRPr="00315D03">
        <w:t>Forordning (EU) nr. 965/2012, som er gjennomført i Norge i BSL D 1-1</w:t>
      </w:r>
      <w:r w:rsidR="00521FC8">
        <w:rPr>
          <w:rStyle w:val="Fotnotereferanse"/>
        </w:rPr>
        <w:footnoteReference w:id="1"/>
      </w:r>
      <w:r w:rsidR="00F8173A">
        <w:t xml:space="preserve">, </w:t>
      </w:r>
      <w:r w:rsidRPr="00315D03">
        <w:t xml:space="preserve">inneholder i artikkel 6 nr. 3 en særregel </w:t>
      </w:r>
      <w:r w:rsidR="00676F46" w:rsidRPr="00315D03">
        <w:t>s</w:t>
      </w:r>
      <w:r w:rsidRPr="00315D03">
        <w:t xml:space="preserve">om </w:t>
      </w:r>
      <w:r w:rsidR="00676F46" w:rsidRPr="00315D03">
        <w:t>gir landene</w:t>
      </w:r>
      <w:r w:rsidR="00544D18">
        <w:t xml:space="preserve"> anledning </w:t>
      </w:r>
      <w:r w:rsidR="00676F46" w:rsidRPr="00315D03">
        <w:t xml:space="preserve">til å fastsette regler om </w:t>
      </w:r>
      <w:r w:rsidRPr="00315D03">
        <w:t>såkalte engangs</w:t>
      </w:r>
      <w:r w:rsidR="00676F46" w:rsidRPr="00315D03">
        <w:t xml:space="preserve"> </w:t>
      </w:r>
      <w:r w:rsidRPr="00315D03">
        <w:t xml:space="preserve">fergeflyging av luftfartøy. </w:t>
      </w:r>
    </w:p>
    <w:p w14:paraId="5D731888" w14:textId="77777777" w:rsidR="00676F46" w:rsidRPr="00315D03" w:rsidRDefault="00676F46" w:rsidP="001C0F96">
      <w:pPr>
        <w:spacing w:line="312" w:lineRule="auto"/>
      </w:pPr>
    </w:p>
    <w:p w14:paraId="12BE74A2" w14:textId="43898032" w:rsidR="00F46FE0" w:rsidRPr="00315D03" w:rsidRDefault="005266F9" w:rsidP="001C0F96">
      <w:pPr>
        <w:spacing w:line="312" w:lineRule="auto"/>
      </w:pPr>
      <w:r w:rsidRPr="00315D03">
        <w:t xml:space="preserve">Dette er flyginger hvor luftfartøyet flys uten passasjerer eller annen frakt til et bestemmelsessted for å få utført reparasjoner, montering av utstyr, inspeksjoner og tilsvarende formål, samt for å transportere luftfartøyet ved import og eksport. </w:t>
      </w:r>
      <w:r w:rsidR="00F46FE0" w:rsidRPr="00315D03">
        <w:t>Bestemmelsen unntar slike flyginger fra de felleseuropeiske driftsreglene</w:t>
      </w:r>
      <w:r w:rsidR="005D320E" w:rsidRPr="00315D03">
        <w:t>,</w:t>
      </w:r>
      <w:r w:rsidR="00F46FE0" w:rsidRPr="00315D03">
        <w:t xml:space="preserve"> </w:t>
      </w:r>
      <w:r w:rsidR="00676F46" w:rsidRPr="00315D03">
        <w:t xml:space="preserve">gitt at </w:t>
      </w:r>
      <w:r w:rsidR="00F46FE0" w:rsidRPr="00315D03">
        <w:t xml:space="preserve">luftfartøyet ikke er oppført på operatørens AOC (Operations Specifications) eller i operatørens selvdeklarering. For slike flyginger sier bestemmelsen i artikkel 6 nr. 3 at flygingen skal reguleres av nasjonale regler. </w:t>
      </w:r>
    </w:p>
    <w:p w14:paraId="65279CCE" w14:textId="77777777" w:rsidR="00676F46" w:rsidRPr="00315D03" w:rsidRDefault="00676F46" w:rsidP="001C0F96">
      <w:pPr>
        <w:spacing w:line="312" w:lineRule="auto"/>
      </w:pPr>
    </w:p>
    <w:p w14:paraId="3710693D" w14:textId="4B1CEA57" w:rsidR="00F46FE0" w:rsidRPr="00315D03" w:rsidRDefault="00F46FE0" w:rsidP="001C0F96">
      <w:pPr>
        <w:spacing w:line="312" w:lineRule="auto"/>
      </w:pPr>
      <w:r w:rsidRPr="00315D03">
        <w:t xml:space="preserve">Behovet </w:t>
      </w:r>
      <w:r w:rsidR="00676F46" w:rsidRPr="00315D03">
        <w:t>for regler om engangsfergeflyging</w:t>
      </w:r>
      <w:r w:rsidRPr="00315D03">
        <w:t xml:space="preserve"> oppstår når et luftfartøy som anses som komplekst, og som normalt derfor må opereres av en operatør som innehar en driftsorganisasjon, må flys før det tas inn i operatørens driftsorganisasjon. Dette vil ofte være i forbindelse med import</w:t>
      </w:r>
      <w:r w:rsidR="005D320E" w:rsidRPr="00315D03">
        <w:t>flyging</w:t>
      </w:r>
      <w:r w:rsidRPr="00315D03">
        <w:t xml:space="preserve"> av komplekse luftfartøy, og hvor det </w:t>
      </w:r>
      <w:r w:rsidR="00AF627A">
        <w:t>ennå</w:t>
      </w:r>
      <w:r w:rsidR="00AF627A" w:rsidRPr="00315D03">
        <w:t xml:space="preserve"> </w:t>
      </w:r>
      <w:r w:rsidRPr="00315D03">
        <w:t>ikke er tatt inn i operatørens AOC. En forutsetning for at luftfartøyet kan fergeflys er at det er registrert og luftdyktig, eller at det foreligger flygetillatelse (permit to fly).</w:t>
      </w:r>
    </w:p>
    <w:p w14:paraId="33F962D7" w14:textId="77777777" w:rsidR="00676F46" w:rsidRPr="00315D03" w:rsidRDefault="00676F46" w:rsidP="001C0F96">
      <w:pPr>
        <w:spacing w:line="312" w:lineRule="auto"/>
      </w:pPr>
    </w:p>
    <w:p w14:paraId="56E985A7" w14:textId="033D6C1A" w:rsidR="00676F46" w:rsidRPr="00315D03" w:rsidRDefault="00676F46" w:rsidP="001C0F96">
      <w:pPr>
        <w:spacing w:line="312" w:lineRule="auto"/>
      </w:pPr>
      <w:r w:rsidRPr="00315D03">
        <w:t xml:space="preserve">Luftfartstilsynet har frem til nå løst dette gjennom enkeltvedtak fra sak til sak. </w:t>
      </w:r>
      <w:r w:rsidR="00D34434" w:rsidRPr="00315D03">
        <w:t xml:space="preserve">For bedre forutberegnelighet om hvilke krav som gjelder, og for å komme i samsvar med bestemmelsen i artikkel 6, er det behov for å fastsette forskriftsregler om dette.  </w:t>
      </w:r>
    </w:p>
    <w:p w14:paraId="37068EBA" w14:textId="3F0E0D0A" w:rsidR="0047472C" w:rsidRPr="00315D03" w:rsidRDefault="0047472C" w:rsidP="001C0F96">
      <w:pPr>
        <w:spacing w:line="312" w:lineRule="auto"/>
      </w:pPr>
    </w:p>
    <w:p w14:paraId="1045C016" w14:textId="25EBFA8F" w:rsidR="009459A6" w:rsidRPr="00315D03" w:rsidRDefault="0047472C" w:rsidP="001C0F96">
      <w:pPr>
        <w:spacing w:line="312" w:lineRule="auto"/>
      </w:pPr>
      <w:r w:rsidRPr="00315D03">
        <w:t xml:space="preserve">Etter vår vurdering er bestemmelsene i forordning (EU) nr. 965/2012, vedlegg VII (del-NCO) egnet til å gjøres gjeldende som nasjonale driftsregler for engangsfergeflyginger. Del-NCO inneholder grunnleggende sikkerhetsbestemmelser for operasjoner av </w:t>
      </w:r>
      <w:r w:rsidR="005D320E" w:rsidRPr="00315D03">
        <w:t xml:space="preserve">ikke-komplekse </w:t>
      </w:r>
      <w:r w:rsidRPr="00315D03">
        <w:t>luftfartøy</w:t>
      </w:r>
      <w:r w:rsidR="009459A6" w:rsidRPr="00315D03">
        <w:t xml:space="preserve">. </w:t>
      </w:r>
      <w:r w:rsidR="009459A6" w:rsidRPr="00315D03">
        <w:lastRenderedPageBreak/>
        <w:t xml:space="preserve">Bestemmelsene </w:t>
      </w:r>
      <w:r w:rsidRPr="00315D03">
        <w:t xml:space="preserve">vil </w:t>
      </w:r>
      <w:r w:rsidR="005D320E" w:rsidRPr="00315D03">
        <w:t xml:space="preserve">imidlertid også </w:t>
      </w:r>
      <w:r w:rsidRPr="00315D03">
        <w:t xml:space="preserve">kunne </w:t>
      </w:r>
      <w:r w:rsidR="009459A6" w:rsidRPr="00315D03">
        <w:t>dekke</w:t>
      </w:r>
      <w:r w:rsidRPr="00315D03">
        <w:t xml:space="preserve"> behovet ved engangs flyginger med komplekse luftfartø</w:t>
      </w:r>
      <w:r w:rsidR="009459A6" w:rsidRPr="00315D03">
        <w:t>y</w:t>
      </w:r>
      <w:r w:rsidRPr="00315D03">
        <w:t xml:space="preserve">. Det vil likevel være enkelte bestemmelser i del-NCO som ikke passer ved slike fergeflyginger det her er tale om. Dette gjelder blant annet NCO.GEN.103 om introduksjonsflyginger og NCO.GEN.104 om bruk av luftfartøy som opereres av en AOC-operatør. Vi mener imidlertid at </w:t>
      </w:r>
      <w:r w:rsidR="005D320E" w:rsidRPr="00315D03">
        <w:t xml:space="preserve">det </w:t>
      </w:r>
      <w:r w:rsidRPr="00315D03">
        <w:t xml:space="preserve">vil fremgå av sammenhengen hvilke bestemmelser som ikke er aktuelle ved fergeflyging. Det bør derfor være relativt enkelt å se hvilke bestemmelser som ikke er aktuelle. </w:t>
      </w:r>
    </w:p>
    <w:p w14:paraId="1900BB18" w14:textId="77777777" w:rsidR="009459A6" w:rsidRPr="00315D03" w:rsidRDefault="009459A6" w:rsidP="001C0F96">
      <w:pPr>
        <w:spacing w:line="312" w:lineRule="auto"/>
      </w:pPr>
    </w:p>
    <w:p w14:paraId="5A37F40F" w14:textId="6AFBBF5B" w:rsidR="0047472C" w:rsidRPr="00315D03" w:rsidRDefault="0047472C" w:rsidP="001C0F96">
      <w:pPr>
        <w:spacing w:line="312" w:lineRule="auto"/>
      </w:pPr>
      <w:r w:rsidRPr="00315D03">
        <w:t xml:space="preserve">Det foreslås derfor ta inn en ny bestemmelse i BSL D 1-1, kalt § 4b, som gjør bestemmelsene i del-NCO gjeldende som nasjonale </w:t>
      </w:r>
      <w:r w:rsidR="009459A6" w:rsidRPr="00315D03">
        <w:t>driftsregler</w:t>
      </w:r>
      <w:r w:rsidRPr="00315D03">
        <w:t xml:space="preserve"> for engangs fergeflyging så langt de passer.</w:t>
      </w:r>
    </w:p>
    <w:p w14:paraId="46EC2D7C" w14:textId="77777777" w:rsidR="009459A6" w:rsidRPr="00315D03" w:rsidRDefault="009459A6" w:rsidP="001C0F96">
      <w:pPr>
        <w:spacing w:line="312" w:lineRule="auto"/>
      </w:pPr>
    </w:p>
    <w:p w14:paraId="7A9ED670" w14:textId="223EA658" w:rsidR="009459A6" w:rsidRPr="00315D03" w:rsidRDefault="009459A6" w:rsidP="001C0F96">
      <w:pPr>
        <w:spacing w:line="312" w:lineRule="auto"/>
      </w:pPr>
      <w:r w:rsidRPr="00315D03">
        <w:t>I tillegg foreslås det en bestemmelse kalt § 4c. Bestemmelsen skal regulere kravene for selskaper som har som forretningsmodell å tilby fergeflyging til ulike eiere av luftfartøy. Dette må anses som ervervsmessig luftfartsvirksomhet og må derfor drives etter tillatelse fra Luftfartstilsynet</w:t>
      </w:r>
      <w:r w:rsidR="005D320E" w:rsidRPr="00315D03">
        <w:t xml:space="preserve"> etter</w:t>
      </w:r>
      <w:r w:rsidRPr="00315D03">
        <w:t xml:space="preserve"> Luftfartsloven § 8-8. Slike selskaper vil ikke ha egne luftfartøy, men omfanget av virksomheten tilsier at de må ha en driftsorganisasjon for å ivareta sikker drift. I tillegg vil et slik</w:t>
      </w:r>
      <w:r w:rsidR="005D320E" w:rsidRPr="00315D03">
        <w:t>t</w:t>
      </w:r>
      <w:r w:rsidRPr="00315D03">
        <w:t xml:space="preserve"> selskap kunne ha behov for særskilte myndighetsgodkjenninger etter del-SPA, noe som vil kreve at selskapet innehar en driftsorganisasjon som tillatelsen kan knyttes til. Av samme grunn som nevnt over er det behov for å etablere nasjonale regler for virksomheten. Virksomheten har store likhetstrekk med såkalte spesialiserte luftfartsoperasjoner (SPO) </w:t>
      </w:r>
      <w:r w:rsidR="005D320E" w:rsidRPr="00315D03">
        <w:t xml:space="preserve">som er regulert </w:t>
      </w:r>
      <w:r w:rsidRPr="00315D03">
        <w:t>i forordning (EU) nr. 965/2012. Det foreslås derfor å la driftsreglene for SPO-operatører gjelde tilsvarende så langt de passer. Dette inkluderer også krav til driftsorganisasjon i del-ORO. De delene av regelverket som åpenbart ikke er relevant unntas imidlertid i bestemmelsen.</w:t>
      </w:r>
    </w:p>
    <w:p w14:paraId="0BBBA021" w14:textId="77777777" w:rsidR="0047472C" w:rsidRPr="00315D03" w:rsidRDefault="0047472C" w:rsidP="001C0F96">
      <w:pPr>
        <w:spacing w:line="312" w:lineRule="auto"/>
      </w:pPr>
    </w:p>
    <w:p w14:paraId="4A01D246" w14:textId="5818F357" w:rsidR="00885548" w:rsidRPr="00315D03" w:rsidRDefault="00885548" w:rsidP="001C0F96">
      <w:pPr>
        <w:spacing w:line="312" w:lineRule="auto"/>
      </w:pPr>
      <w:r w:rsidRPr="00315D03">
        <w:rPr>
          <w:i/>
          <w:iCs/>
        </w:rPr>
        <w:t>3.1.2 Bestemmelsen om retting av BSL F 1-1, § 16</w:t>
      </w:r>
      <w:r w:rsidRPr="00315D03">
        <w:t>.</w:t>
      </w:r>
    </w:p>
    <w:p w14:paraId="2BFC9CB1" w14:textId="77777777" w:rsidR="00885548" w:rsidRPr="00315D03" w:rsidRDefault="00885548" w:rsidP="001C0F96">
      <w:pPr>
        <w:spacing w:line="312" w:lineRule="auto"/>
      </w:pPr>
    </w:p>
    <w:p w14:paraId="27BC741E" w14:textId="3EC2C881" w:rsidR="00315D03" w:rsidRDefault="0063282D" w:rsidP="001C0F96">
      <w:pPr>
        <w:spacing w:line="312" w:lineRule="auto"/>
        <w:rPr>
          <w:rFonts w:cs="Arial"/>
        </w:rPr>
      </w:pPr>
      <w:r w:rsidRPr="00315D03">
        <w:rPr>
          <w:rFonts w:cs="Arial"/>
        </w:rPr>
        <w:t>Forskrift 14. desember 2016 om lufttrafikkregler og operative prosedyrer, § 16 fastsetter tilleggsregler til bestemmelsen SERA.5005(f) om minstehøyder for VFR flyging i forordning (EU) nr. 923/2012 om lufttrafikkregler (SERA). § 16 bokstav b og c foreslås opphev</w:t>
      </w:r>
      <w:r w:rsidR="00AF627A">
        <w:rPr>
          <w:rFonts w:cs="Arial"/>
        </w:rPr>
        <w:t>et</w:t>
      </w:r>
      <w:r w:rsidRPr="00315D03">
        <w:rPr>
          <w:rFonts w:cs="Arial"/>
        </w:rPr>
        <w:t xml:space="preserve">. </w:t>
      </w:r>
    </w:p>
    <w:p w14:paraId="2B5A4114" w14:textId="77777777" w:rsidR="00315D03" w:rsidRDefault="00315D03" w:rsidP="001C0F96">
      <w:pPr>
        <w:spacing w:line="312" w:lineRule="auto"/>
        <w:rPr>
          <w:rFonts w:cs="Arial"/>
        </w:rPr>
      </w:pPr>
    </w:p>
    <w:p w14:paraId="45CE85BF" w14:textId="0EC8E789" w:rsidR="0063282D" w:rsidRPr="00315D03" w:rsidRDefault="0063282D" w:rsidP="001C0F96">
      <w:pPr>
        <w:spacing w:line="312" w:lineRule="auto"/>
        <w:rPr>
          <w:rFonts w:cs="Arial"/>
        </w:rPr>
      </w:pPr>
      <w:r w:rsidRPr="00315D03">
        <w:rPr>
          <w:rFonts w:cs="Arial"/>
        </w:rPr>
        <w:t xml:space="preserve">Når det gjelder § 16 bokstav b henviser bestemmelsen til forskrift 6. september 1976 nr. 4050 om ervervsmessig luftfart med helikopter pkt. 10. Bestemmelsen det henvises til gjelder ikke lenger for ervervsmessig flyging med helikopter. Slik flyging reguleres </w:t>
      </w:r>
      <w:r w:rsidR="00A46160" w:rsidRPr="00315D03">
        <w:rPr>
          <w:rFonts w:cs="Arial"/>
        </w:rPr>
        <w:t xml:space="preserve">nå </w:t>
      </w:r>
      <w:r w:rsidRPr="00315D03">
        <w:rPr>
          <w:rFonts w:cs="Arial"/>
        </w:rPr>
        <w:t>av forordning (EU) nr. 965/2012</w:t>
      </w:r>
      <w:r w:rsidR="00A46160" w:rsidRPr="00315D03">
        <w:rPr>
          <w:rFonts w:cs="Arial"/>
        </w:rPr>
        <w:t>, Part SPO</w:t>
      </w:r>
      <w:r w:rsidRPr="00315D03">
        <w:rPr>
          <w:rFonts w:cs="Arial"/>
        </w:rPr>
        <w:t xml:space="preserve"> jf. forskrift om luftfartsoperasjoner (BSL D 1-1)</w:t>
      </w:r>
      <w:r w:rsidR="00A46160" w:rsidRPr="00315D03">
        <w:rPr>
          <w:rFonts w:cs="Arial"/>
        </w:rPr>
        <w:t xml:space="preserve">. Bestemmelsen i BSL F 1-1, § 16 bokstav a dekker dermed innholdet i bestemmelsen bokstav b. § 16 bokstav b anses derfor som utdatert og overflødig, og foreslås opphevet. </w:t>
      </w:r>
    </w:p>
    <w:p w14:paraId="52478F9E" w14:textId="77777777" w:rsidR="00A46160" w:rsidRPr="00315D03" w:rsidRDefault="00A46160" w:rsidP="001C0F96">
      <w:pPr>
        <w:spacing w:line="312" w:lineRule="auto"/>
        <w:rPr>
          <w:rFonts w:cs="Arial"/>
        </w:rPr>
      </w:pPr>
    </w:p>
    <w:p w14:paraId="06324FBE" w14:textId="280A0466" w:rsidR="00A46160" w:rsidRPr="00315D03" w:rsidRDefault="00A46160" w:rsidP="001C0F96">
      <w:pPr>
        <w:spacing w:line="312" w:lineRule="auto"/>
        <w:rPr>
          <w:rFonts w:cs="Arial"/>
        </w:rPr>
      </w:pPr>
      <w:r w:rsidRPr="00315D03">
        <w:rPr>
          <w:rFonts w:cs="Arial"/>
        </w:rPr>
        <w:lastRenderedPageBreak/>
        <w:t xml:space="preserve">Når det gjelder § 16 bokstav c er bestemmelsen misvisende og feil. </w:t>
      </w:r>
      <w:r w:rsidR="00315D03">
        <w:rPr>
          <w:rFonts w:cs="Arial"/>
        </w:rPr>
        <w:t xml:space="preserve">Bestemmelsen i </w:t>
      </w:r>
      <w:r w:rsidRPr="00315D03">
        <w:rPr>
          <w:rFonts w:cs="Arial"/>
        </w:rPr>
        <w:t>§ 16 og</w:t>
      </w:r>
      <w:r w:rsidR="00315D03">
        <w:rPr>
          <w:rFonts w:cs="Arial"/>
        </w:rPr>
        <w:t xml:space="preserve"> i</w:t>
      </w:r>
      <w:r w:rsidRPr="00315D03">
        <w:rPr>
          <w:rFonts w:cs="Arial"/>
        </w:rPr>
        <w:t xml:space="preserve"> SERA.5005 regulerer flyging etter de visuelle flygereglene (VFR). Dette er regler som gjelder bemannet luftfart, dvs. med flyger ombord i luftfartøyet. Ubemannede luftfartøy opererer ikke etter reglene om minstehøyder for VFR-flyging i SERA, men etter egne høydebestemmelser fastsatt i forskriftene som regulerer luftfart med ubemannet luftfartøy. Bestemmelsen i § 16 bokstav c foreslås derfor opphevet. </w:t>
      </w:r>
    </w:p>
    <w:p w14:paraId="670586C8" w14:textId="77777777" w:rsidR="00885548" w:rsidRPr="00315D03" w:rsidRDefault="00885548" w:rsidP="001C0F96">
      <w:pPr>
        <w:spacing w:line="312" w:lineRule="auto"/>
      </w:pPr>
    </w:p>
    <w:p w14:paraId="6A3CBCD9" w14:textId="77777777" w:rsidR="00885548" w:rsidRPr="00315D03" w:rsidRDefault="00885548" w:rsidP="001C0F96">
      <w:pPr>
        <w:spacing w:line="312" w:lineRule="auto"/>
      </w:pPr>
    </w:p>
    <w:p w14:paraId="715E77A6" w14:textId="17B2C38D" w:rsidR="00885548" w:rsidRPr="00315D03" w:rsidRDefault="00885548" w:rsidP="001C0F96">
      <w:pPr>
        <w:spacing w:line="312" w:lineRule="auto"/>
        <w:rPr>
          <w:u w:val="single"/>
        </w:rPr>
      </w:pPr>
      <w:r w:rsidRPr="00315D03">
        <w:rPr>
          <w:u w:val="single"/>
        </w:rPr>
        <w:t>3.3 Øvrige vurderinger for begge tiltakene.</w:t>
      </w:r>
    </w:p>
    <w:p w14:paraId="032365DB" w14:textId="77777777" w:rsidR="0047472C" w:rsidRPr="00315D03" w:rsidRDefault="0047472C" w:rsidP="001C0F96">
      <w:pPr>
        <w:spacing w:line="312" w:lineRule="auto"/>
      </w:pPr>
    </w:p>
    <w:p w14:paraId="25B3483D" w14:textId="5BA58E2B" w:rsidR="00E43BD6" w:rsidRPr="00315D03" w:rsidRDefault="00F55D9D" w:rsidP="001C0F96">
      <w:pPr>
        <w:pStyle w:val="Topptekst"/>
        <w:numPr>
          <w:ilvl w:val="0"/>
          <w:numId w:val="4"/>
        </w:numPr>
        <w:spacing w:line="312" w:lineRule="auto"/>
      </w:pPr>
      <w:r w:rsidRPr="00315D03">
        <w:t>Hvilke prinsipielle spørsmål reiser tiltaket?</w:t>
      </w:r>
    </w:p>
    <w:p w14:paraId="27EECD7B" w14:textId="77777777" w:rsidR="00F55D9D" w:rsidRPr="00315D03" w:rsidRDefault="00F55D9D" w:rsidP="001C0F96">
      <w:pPr>
        <w:pStyle w:val="Topptekst"/>
        <w:spacing w:line="312" w:lineRule="auto"/>
      </w:pPr>
    </w:p>
    <w:p w14:paraId="1060344D" w14:textId="77777777" w:rsidR="00F55D9D" w:rsidRPr="00315D03" w:rsidRDefault="00F55D9D" w:rsidP="001C0F96">
      <w:pPr>
        <w:autoSpaceDE w:val="0"/>
        <w:autoSpaceDN w:val="0"/>
        <w:adjustRightInd w:val="0"/>
        <w:spacing w:line="312" w:lineRule="auto"/>
        <w:rPr>
          <w:rFonts w:cs="Arial"/>
        </w:rPr>
      </w:pPr>
      <w:r w:rsidRPr="00315D03">
        <w:rPr>
          <w:rFonts w:cs="Arial"/>
        </w:rPr>
        <w:t xml:space="preserve">Luftfartstilsynet kan ikke se at saken reiser prinsipielle spørsmål slik dette er angitt i Utredningsinstruksen med tilhørende veileder. </w:t>
      </w:r>
    </w:p>
    <w:p w14:paraId="4ECA34E7" w14:textId="77777777" w:rsidR="00F55D9D" w:rsidRPr="00315D03" w:rsidRDefault="00F55D9D" w:rsidP="001C0F96">
      <w:pPr>
        <w:pStyle w:val="Topptekst"/>
        <w:spacing w:line="312" w:lineRule="auto"/>
      </w:pPr>
    </w:p>
    <w:p w14:paraId="4F9A2EDD" w14:textId="77777777" w:rsidR="00F55D9D" w:rsidRPr="00315D03" w:rsidRDefault="00F55D9D" w:rsidP="001C0F96">
      <w:pPr>
        <w:pStyle w:val="Listeavsnitt"/>
        <w:numPr>
          <w:ilvl w:val="0"/>
          <w:numId w:val="4"/>
        </w:numPr>
        <w:autoSpaceDE w:val="0"/>
        <w:autoSpaceDN w:val="0"/>
        <w:adjustRightInd w:val="0"/>
        <w:spacing w:line="312" w:lineRule="auto"/>
        <w:rPr>
          <w:rFonts w:ascii="Overpass" w:hAnsi="Overpass" w:cs="ArialMT"/>
        </w:rPr>
      </w:pPr>
      <w:r w:rsidRPr="00315D03">
        <w:rPr>
          <w:rFonts w:ascii="Overpass" w:hAnsi="Overpass" w:cs="ArialMT"/>
        </w:rPr>
        <w:t>Hva er de positive og negative virkningene av tiltakene, hvor varige er de og hvem blir berørt?</w:t>
      </w:r>
    </w:p>
    <w:p w14:paraId="79AB3070" w14:textId="77777777" w:rsidR="00F55D9D" w:rsidRPr="00315D03" w:rsidRDefault="00F55D9D" w:rsidP="001C0F96">
      <w:pPr>
        <w:autoSpaceDE w:val="0"/>
        <w:autoSpaceDN w:val="0"/>
        <w:adjustRightInd w:val="0"/>
        <w:spacing w:line="312" w:lineRule="auto"/>
        <w:rPr>
          <w:rFonts w:cs="ArialMT"/>
        </w:rPr>
      </w:pPr>
    </w:p>
    <w:p w14:paraId="39FF9B89" w14:textId="4F4EC546" w:rsidR="00F55D9D" w:rsidRPr="00315D03" w:rsidRDefault="0055079E" w:rsidP="001C0F96">
      <w:pPr>
        <w:autoSpaceDE w:val="0"/>
        <w:autoSpaceDN w:val="0"/>
        <w:adjustRightInd w:val="0"/>
        <w:spacing w:line="312" w:lineRule="auto"/>
        <w:rPr>
          <w:rFonts w:cs="ArialMT"/>
        </w:rPr>
      </w:pPr>
      <w:r w:rsidRPr="00315D03">
        <w:rPr>
          <w:rFonts w:cs="ArialMT"/>
        </w:rPr>
        <w:t xml:space="preserve">Forslaget i ny § 4b vil berøre luftfartsoperatører som har behov for å fly et luftfartøy før </w:t>
      </w:r>
      <w:r w:rsidR="00315D03">
        <w:rPr>
          <w:rFonts w:cs="ArialMT"/>
        </w:rPr>
        <w:t>d</w:t>
      </w:r>
      <w:r w:rsidRPr="00315D03">
        <w:rPr>
          <w:rFonts w:cs="ArialMT"/>
        </w:rPr>
        <w:t xml:space="preserve">et er tatt inn i operatørens driftsorganisasjon/AOC. Spesielt gjelder dette ved import eller eksport av luftfartøy, hvor gangen i registrering og saksbehandling gjør det vanskelig å </w:t>
      </w:r>
      <w:r w:rsidR="00315D03">
        <w:rPr>
          <w:rFonts w:cs="ArialMT"/>
        </w:rPr>
        <w:t xml:space="preserve">samtidig ha fartøyet innlemmet i </w:t>
      </w:r>
      <w:r w:rsidRPr="00315D03">
        <w:rPr>
          <w:rFonts w:cs="ArialMT"/>
        </w:rPr>
        <w:t xml:space="preserve">operatørens driftsorganisasjon/AOC. Reglene som foreslås vil </w:t>
      </w:r>
      <w:r w:rsidR="00315D03">
        <w:rPr>
          <w:rFonts w:cs="ArialMT"/>
        </w:rPr>
        <w:t>legge til rette for</w:t>
      </w:r>
      <w:r w:rsidRPr="00315D03">
        <w:rPr>
          <w:rFonts w:cs="ArialMT"/>
        </w:rPr>
        <w:t xml:space="preserve"> sikker drift av luftfartøyet under fergeflygingen</w:t>
      </w:r>
      <w:r w:rsidR="00F8173A">
        <w:rPr>
          <w:rFonts w:cs="ArialMT"/>
        </w:rPr>
        <w:t>, samt mer effektiv behandling av slike saker.</w:t>
      </w:r>
    </w:p>
    <w:p w14:paraId="7E2E72BB" w14:textId="77777777" w:rsidR="00E82986" w:rsidRPr="00315D03" w:rsidRDefault="00E82986" w:rsidP="001C0F96">
      <w:pPr>
        <w:autoSpaceDE w:val="0"/>
        <w:autoSpaceDN w:val="0"/>
        <w:adjustRightInd w:val="0"/>
        <w:spacing w:line="312" w:lineRule="auto"/>
        <w:rPr>
          <w:rFonts w:cs="ArialMT"/>
        </w:rPr>
      </w:pPr>
    </w:p>
    <w:p w14:paraId="434DAAE6" w14:textId="5D762322" w:rsidR="0055079E" w:rsidRPr="00315D03" w:rsidRDefault="0055079E" w:rsidP="001C0F96">
      <w:pPr>
        <w:autoSpaceDE w:val="0"/>
        <w:autoSpaceDN w:val="0"/>
        <w:adjustRightInd w:val="0"/>
        <w:spacing w:line="312" w:lineRule="auto"/>
        <w:rPr>
          <w:rFonts w:cs="ArialMT"/>
        </w:rPr>
      </w:pPr>
      <w:r w:rsidRPr="00315D03">
        <w:rPr>
          <w:rFonts w:cs="ArialMT"/>
        </w:rPr>
        <w:t>Forslaget i § 4c vil</w:t>
      </w:r>
      <w:r w:rsidR="00E82986" w:rsidRPr="00315D03">
        <w:rPr>
          <w:rFonts w:cs="ArialMT"/>
        </w:rPr>
        <w:t xml:space="preserve"> etablere regler for selskaper som tilbyr fergeflyging som tjeneste, slik at disse kan operere i henhold til en driftstillatelse underlagt Luftfartstilsynets myndighetstilsyn, og ikke </w:t>
      </w:r>
      <w:r w:rsidR="00315D03">
        <w:rPr>
          <w:rFonts w:cs="ArialMT"/>
        </w:rPr>
        <w:t>etter</w:t>
      </w:r>
      <w:r w:rsidR="00E82986" w:rsidRPr="00315D03">
        <w:rPr>
          <w:rFonts w:cs="ArialMT"/>
        </w:rPr>
        <w:t xml:space="preserve"> en uklar rettslig stilling slik som i dag. </w:t>
      </w:r>
    </w:p>
    <w:p w14:paraId="6EEABAD4" w14:textId="77777777" w:rsidR="00CD1DAF" w:rsidRPr="00315D03" w:rsidRDefault="00CD1DAF" w:rsidP="001C0F96">
      <w:pPr>
        <w:autoSpaceDE w:val="0"/>
        <w:autoSpaceDN w:val="0"/>
        <w:adjustRightInd w:val="0"/>
        <w:spacing w:line="312" w:lineRule="auto"/>
        <w:rPr>
          <w:rFonts w:cs="ArialMT"/>
        </w:rPr>
      </w:pPr>
    </w:p>
    <w:p w14:paraId="427ABBAF" w14:textId="7DBE8754" w:rsidR="00CD1DAF" w:rsidRPr="00315D03" w:rsidRDefault="00CD1DAF" w:rsidP="001C0F96">
      <w:pPr>
        <w:autoSpaceDE w:val="0"/>
        <w:autoSpaceDN w:val="0"/>
        <w:adjustRightInd w:val="0"/>
        <w:spacing w:line="312" w:lineRule="auto"/>
        <w:rPr>
          <w:rFonts w:cs="ArialMT"/>
        </w:rPr>
      </w:pPr>
      <w:r w:rsidRPr="00315D03">
        <w:rPr>
          <w:rFonts w:cs="ArialMT"/>
        </w:rPr>
        <w:t xml:space="preserve">Forslaget om oppheving av bestemmelsene i § 16 bokstav b og c vil tydeliggjøre bestemmelsene som gjelder, og fjerne muligheten for misforståelser pga. feil henvisninger og tilsynelatende dobbeltregulering. </w:t>
      </w:r>
    </w:p>
    <w:p w14:paraId="5B93F1D5" w14:textId="77777777" w:rsidR="00E82986" w:rsidRPr="00315D03" w:rsidRDefault="00E82986" w:rsidP="001C0F96">
      <w:pPr>
        <w:autoSpaceDE w:val="0"/>
        <w:autoSpaceDN w:val="0"/>
        <w:adjustRightInd w:val="0"/>
        <w:spacing w:line="312" w:lineRule="auto"/>
        <w:rPr>
          <w:rFonts w:cs="ArialMT"/>
        </w:rPr>
      </w:pPr>
    </w:p>
    <w:p w14:paraId="6AB07A46" w14:textId="5C73D99A" w:rsidR="00E82986" w:rsidRPr="00315D03" w:rsidRDefault="00E82986" w:rsidP="001C0F96">
      <w:pPr>
        <w:autoSpaceDE w:val="0"/>
        <w:autoSpaceDN w:val="0"/>
        <w:adjustRightInd w:val="0"/>
        <w:spacing w:line="312" w:lineRule="auto"/>
        <w:rPr>
          <w:rFonts w:cs="ArialMT"/>
        </w:rPr>
      </w:pPr>
      <w:r w:rsidRPr="00315D03">
        <w:rPr>
          <w:rFonts w:cs="ArialMT"/>
        </w:rPr>
        <w:t xml:space="preserve">En slik klarere regulering vil bidra til økt flysikkerhet, samt at man </w:t>
      </w:r>
      <w:r w:rsidR="00296BA8" w:rsidRPr="00315D03">
        <w:rPr>
          <w:rFonts w:cs="ArialMT"/>
        </w:rPr>
        <w:t xml:space="preserve">for en-gangs fergeflyginger </w:t>
      </w:r>
      <w:r w:rsidRPr="00315D03">
        <w:rPr>
          <w:rFonts w:cs="ArialMT"/>
        </w:rPr>
        <w:t xml:space="preserve">får </w:t>
      </w:r>
      <w:r w:rsidR="00296BA8" w:rsidRPr="00315D03">
        <w:rPr>
          <w:rFonts w:cs="ArialMT"/>
        </w:rPr>
        <w:t>dekket et</w:t>
      </w:r>
      <w:r w:rsidRPr="00315D03">
        <w:rPr>
          <w:rFonts w:cs="ArialMT"/>
        </w:rPr>
        <w:t xml:space="preserve"> område hvor reguleringen er mangelfull. </w:t>
      </w:r>
    </w:p>
    <w:p w14:paraId="331465DF" w14:textId="77777777" w:rsidR="00102104" w:rsidRPr="00315D03" w:rsidRDefault="00102104" w:rsidP="001C0F96">
      <w:pPr>
        <w:autoSpaceDE w:val="0"/>
        <w:autoSpaceDN w:val="0"/>
        <w:adjustRightInd w:val="0"/>
        <w:spacing w:line="312" w:lineRule="auto"/>
        <w:rPr>
          <w:rFonts w:cs="ArialMT"/>
        </w:rPr>
      </w:pPr>
    </w:p>
    <w:p w14:paraId="16555C15" w14:textId="0E4BA89F" w:rsidR="00102104" w:rsidRPr="00315D03" w:rsidRDefault="00102104" w:rsidP="001C0F96">
      <w:pPr>
        <w:autoSpaceDE w:val="0"/>
        <w:autoSpaceDN w:val="0"/>
        <w:adjustRightInd w:val="0"/>
        <w:spacing w:line="312" w:lineRule="auto"/>
        <w:rPr>
          <w:rFonts w:cs="ArialMT"/>
        </w:rPr>
      </w:pPr>
      <w:r w:rsidRPr="00315D03">
        <w:rPr>
          <w:rFonts w:cs="ArialMT"/>
        </w:rPr>
        <w:t>Det er ikke identifisert negative konsekvenser av de foreslåtte reglene</w:t>
      </w:r>
    </w:p>
    <w:p w14:paraId="441EFDED" w14:textId="77777777" w:rsidR="00296BA8" w:rsidRPr="00315D03" w:rsidRDefault="00296BA8" w:rsidP="00296BA8">
      <w:pPr>
        <w:autoSpaceDE w:val="0"/>
        <w:autoSpaceDN w:val="0"/>
        <w:adjustRightInd w:val="0"/>
        <w:spacing w:line="312" w:lineRule="auto"/>
        <w:rPr>
          <w:rFonts w:cs="ArialMT"/>
        </w:rPr>
      </w:pPr>
    </w:p>
    <w:p w14:paraId="75030300" w14:textId="77777777" w:rsidR="00F55D9D" w:rsidRPr="00315D03" w:rsidRDefault="00F55D9D" w:rsidP="001C0F96">
      <w:pPr>
        <w:pStyle w:val="Listeavsnitt"/>
        <w:numPr>
          <w:ilvl w:val="0"/>
          <w:numId w:val="4"/>
        </w:numPr>
        <w:spacing w:after="200" w:line="312" w:lineRule="auto"/>
        <w:rPr>
          <w:rFonts w:ascii="Overpass" w:hAnsi="Overpass" w:cs="ArialMT"/>
        </w:rPr>
      </w:pPr>
      <w:r w:rsidRPr="00315D03">
        <w:rPr>
          <w:rFonts w:ascii="Overpass" w:hAnsi="Overpass" w:cs="ArialMT"/>
        </w:rPr>
        <w:t>Hva er forutsetningene for en vellykket gjennomføring?</w:t>
      </w:r>
    </w:p>
    <w:p w14:paraId="0F818B5B" w14:textId="77777777" w:rsidR="00B01721" w:rsidRDefault="00B01721" w:rsidP="001C0F96">
      <w:pPr>
        <w:pStyle w:val="Topptekst"/>
        <w:spacing w:line="312" w:lineRule="auto"/>
      </w:pPr>
      <w:r w:rsidRPr="00315D03">
        <w:lastRenderedPageBreak/>
        <w:t xml:space="preserve">En vellykket gjennomføring forutsetter at de berørte aktørene blir kjent med forskriftsendringen. Foruten gjennom denne høringen, vil slik bekjentgjøring vil bli ivaretatt gjennom publisering av forskriften, informasjonssak på Luftfartstilsynets nettside og utstedelse av AIC som er en særskilt informasjonspublikasjon som når ut til aktørene i luftfarten. </w:t>
      </w:r>
    </w:p>
    <w:p w14:paraId="52750809" w14:textId="77777777" w:rsidR="00315D03" w:rsidRPr="00315D03" w:rsidRDefault="00315D03" w:rsidP="001C0F96">
      <w:pPr>
        <w:pStyle w:val="Topptekst"/>
        <w:spacing w:line="312" w:lineRule="auto"/>
      </w:pPr>
    </w:p>
    <w:p w14:paraId="50490022" w14:textId="0C3BD29C" w:rsidR="00E64511" w:rsidRPr="00315D03" w:rsidRDefault="00B01721" w:rsidP="00B01721">
      <w:pPr>
        <w:pStyle w:val="Topptekst"/>
        <w:spacing w:line="312" w:lineRule="auto"/>
      </w:pPr>
      <w:r w:rsidRPr="00315D03">
        <w:t xml:space="preserve">Ettersom de foreslåtte reglene ikke direkte griper inn i pågående virksomhet, og ellers gjelder rettelser av bestemmelser, anses det ikke å være behov for å fastsette overgangsordninger i forskriften. </w:t>
      </w:r>
    </w:p>
    <w:sectPr w:rsidR="00E64511" w:rsidRPr="00315D03" w:rsidSect="008838B6">
      <w:headerReference w:type="default" r:id="rId10"/>
      <w:headerReference w:type="first" r:id="rId11"/>
      <w:type w:val="continuous"/>
      <w:pgSz w:w="11906" w:h="16838" w:code="9"/>
      <w:pgMar w:top="567" w:right="851"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4004" w14:textId="77777777" w:rsidR="00A71319" w:rsidRDefault="00A71319" w:rsidP="00C60BDA">
      <w:r>
        <w:separator/>
      </w:r>
    </w:p>
  </w:endnote>
  <w:endnote w:type="continuationSeparator" w:id="0">
    <w:p w14:paraId="3862D7D8" w14:textId="77777777" w:rsidR="00A71319" w:rsidRDefault="00A71319" w:rsidP="00C6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embedRegular r:id="rId1" w:fontKey="{BB519C26-D1D4-41D4-B145-0790E8F296FC}"/>
    <w:embedBold r:id="rId2" w:fontKey="{547EFC01-54EE-478E-BD3D-C6873210AEA5}"/>
    <w:embedItalic r:id="rId3" w:fontKey="{39660F52-F8E8-4F37-BA5A-D01BC4506C26}"/>
  </w:font>
  <w:font w:name="Calibri">
    <w:panose1 w:val="020F0502020204030204"/>
    <w:charset w:val="00"/>
    <w:family w:val="swiss"/>
    <w:pitch w:val="variable"/>
    <w:sig w:usb0="E4002EFF" w:usb1="C000247B" w:usb2="00000009" w:usb3="00000000" w:csb0="000001FF" w:csb1="00000000"/>
    <w:embedRegular r:id="rId4" w:fontKey="{997911BE-E38B-42A8-85DB-2AE4D9064A06}"/>
    <w:embedBold r:id="rId5" w:fontKey="{E1FC77B4-81D7-4242-B7BB-6626819B93F8}"/>
    <w:embedItalic r:id="rId6" w:fontKey="{C986FF5F-5A2F-4F4C-A13B-FD893F273F6C}"/>
  </w:font>
  <w:font w:name="Merriweather">
    <w:panose1 w:val="00000500000000000000"/>
    <w:charset w:val="00"/>
    <w:family w:val="auto"/>
    <w:pitch w:val="variable"/>
    <w:sig w:usb0="20000207" w:usb1="00000002" w:usb2="00000000" w:usb3="00000000" w:csb0="00000197" w:csb1="00000000"/>
    <w:embedBold r:id="rId7" w:fontKey="{5B6EE6F7-4BFB-4450-94BC-2A1871464F85}"/>
  </w:font>
  <w:font w:name="Tahoma">
    <w:panose1 w:val="020B0604030504040204"/>
    <w:charset w:val="00"/>
    <w:family w:val="swiss"/>
    <w:pitch w:val="variable"/>
    <w:sig w:usb0="E1002EFF" w:usb1="C000605B" w:usb2="00000029" w:usb3="00000000" w:csb0="000101FF" w:csb1="00000000"/>
    <w:embedRegular r:id="rId8" w:fontKey="{0E68F71A-F6CA-4274-AA5B-4996C2FEF27E}"/>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1993E8DA-4076-475A-8A7C-04070C8652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C2346" w14:textId="77777777" w:rsidR="00A71319" w:rsidRDefault="00A71319" w:rsidP="00C60BDA">
      <w:r>
        <w:separator/>
      </w:r>
    </w:p>
  </w:footnote>
  <w:footnote w:type="continuationSeparator" w:id="0">
    <w:p w14:paraId="02821B82" w14:textId="77777777" w:rsidR="00A71319" w:rsidRDefault="00A71319" w:rsidP="00C60BDA">
      <w:r>
        <w:continuationSeparator/>
      </w:r>
    </w:p>
  </w:footnote>
  <w:footnote w:id="1">
    <w:p w14:paraId="220C4AA6" w14:textId="1C449BC0" w:rsidR="00521FC8" w:rsidRDefault="00521FC8">
      <w:pPr>
        <w:pStyle w:val="Fotnotetekst"/>
      </w:pPr>
      <w:r>
        <w:rPr>
          <w:rStyle w:val="Fotnotereferanse"/>
        </w:rPr>
        <w:footnoteRef/>
      </w:r>
      <w:r>
        <w:t xml:space="preserve"> Forskrift 7. august 2013 nr. 956 om luftfartsoperasjoner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5000" w:type="pct"/>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4870"/>
      <w:gridCol w:w="2567"/>
      <w:gridCol w:w="2484"/>
    </w:tblGrid>
    <w:tr w:rsidR="002151E1" w14:paraId="49D61C07" w14:textId="77777777" w:rsidTr="008838B6">
      <w:tc>
        <w:tcPr>
          <w:tcW w:w="4989" w:type="dxa"/>
        </w:tcPr>
        <w:p w14:paraId="7849639F" w14:textId="77777777" w:rsidR="002151E1" w:rsidRPr="00193745" w:rsidRDefault="002151E1" w:rsidP="00F31C28">
          <w:pPr>
            <w:rPr>
              <w:sz w:val="28"/>
              <w:szCs w:val="28"/>
            </w:rPr>
          </w:pPr>
        </w:p>
      </w:tc>
      <w:tc>
        <w:tcPr>
          <w:tcW w:w="2619" w:type="dxa"/>
        </w:tcPr>
        <w:p w14:paraId="327FBE4D" w14:textId="77777777" w:rsidR="002151E1" w:rsidRDefault="002151E1" w:rsidP="00F31C28"/>
      </w:tc>
      <w:tc>
        <w:tcPr>
          <w:tcW w:w="2529" w:type="dxa"/>
        </w:tcPr>
        <w:p w14:paraId="69B46D68" w14:textId="77777777" w:rsidR="002151E1" w:rsidRDefault="002151E1" w:rsidP="00F31C28">
          <w:pPr>
            <w:pStyle w:val="Topptekst"/>
            <w:jc w:val="right"/>
          </w:pPr>
        </w:p>
      </w:tc>
    </w:tr>
    <w:tr w:rsidR="00EC1A0D" w14:paraId="05A33628" w14:textId="77777777" w:rsidTr="008838B6">
      <w:tc>
        <w:tcPr>
          <w:tcW w:w="4989" w:type="dxa"/>
        </w:tcPr>
        <w:p w14:paraId="35FE0BF0" w14:textId="77777777" w:rsidR="00EC1A0D" w:rsidRDefault="00B02FA6" w:rsidP="00F31C28">
          <w:r>
            <w:t>Luftfartstilsynet</w:t>
          </w:r>
        </w:p>
      </w:tc>
      <w:tc>
        <w:tcPr>
          <w:tcW w:w="2619" w:type="dxa"/>
        </w:tcPr>
        <w:p w14:paraId="6E1CD665" w14:textId="77777777" w:rsidR="00EC1A0D" w:rsidRDefault="00A0082C" w:rsidP="00F31C28">
          <w:r w:rsidRPr="00C5338F">
            <w:rPr>
              <w:b/>
              <w:sz w:val="28"/>
              <w:szCs w:val="28"/>
            </w:rPr>
            <w:t>Notat</w:t>
          </w:r>
        </w:p>
      </w:tc>
      <w:tc>
        <w:tcPr>
          <w:tcW w:w="2529" w:type="dxa"/>
        </w:tcPr>
        <w:p w14:paraId="6359C338" w14:textId="55B97F13" w:rsidR="00EC1A0D" w:rsidRDefault="00EC1A0D" w:rsidP="007A3ED1">
          <w:pPr>
            <w:pStyle w:val="Topptekst"/>
            <w:jc w:val="right"/>
          </w:pPr>
          <w:r>
            <w:fldChar w:fldCharType="begin"/>
          </w:r>
          <w:r>
            <w:instrText xml:space="preserve"> PAGE   \* MERGEFORMAT </w:instrText>
          </w:r>
          <w:r>
            <w:fldChar w:fldCharType="separate"/>
          </w:r>
          <w:r w:rsidR="00B84415">
            <w:rPr>
              <w:noProof/>
            </w:rPr>
            <w:t>2</w:t>
          </w:r>
          <w:r>
            <w:fldChar w:fldCharType="end"/>
          </w:r>
          <w:r>
            <w:t xml:space="preserve"> av </w:t>
          </w:r>
          <w:fldSimple w:instr=" SECTIONPAGES   \* MERGEFORMAT ">
            <w:r w:rsidR="00F8173A">
              <w:rPr>
                <w:noProof/>
              </w:rPr>
              <w:t>5</w:t>
            </w:r>
          </w:fldSimple>
        </w:p>
      </w:tc>
    </w:tr>
    <w:tr w:rsidR="00EC1A0D" w14:paraId="61D0AD6D" w14:textId="77777777" w:rsidTr="008838B6">
      <w:tc>
        <w:tcPr>
          <w:tcW w:w="4989" w:type="dxa"/>
        </w:tcPr>
        <w:p w14:paraId="616144D7" w14:textId="77777777" w:rsidR="00EC1A0D" w:rsidRDefault="00EC1A0D" w:rsidP="00F31C28"/>
      </w:tc>
      <w:tc>
        <w:tcPr>
          <w:tcW w:w="2619" w:type="dxa"/>
        </w:tcPr>
        <w:p w14:paraId="6B9AE1AA" w14:textId="77777777" w:rsidR="00EC1A0D" w:rsidRPr="00193745" w:rsidRDefault="00EC1A0D" w:rsidP="00F31C28">
          <w:pPr>
            <w:pStyle w:val="Topptekst"/>
            <w:rPr>
              <w:rStyle w:val="Ledetekst"/>
            </w:rPr>
          </w:pPr>
          <w:r w:rsidRPr="00193745">
            <w:rPr>
              <w:rStyle w:val="Ledetekst"/>
            </w:rPr>
            <w:t>Vår dato</w:t>
          </w:r>
        </w:p>
      </w:tc>
      <w:tc>
        <w:tcPr>
          <w:tcW w:w="2529" w:type="dxa"/>
        </w:tcPr>
        <w:p w14:paraId="2FD036BD" w14:textId="77777777" w:rsidR="00EC1A0D" w:rsidRDefault="00EC1A0D" w:rsidP="00F31C28">
          <w:r w:rsidRPr="00193745">
            <w:rPr>
              <w:rStyle w:val="Ledetekst"/>
            </w:rPr>
            <w:t>Vår referanse</w:t>
          </w:r>
        </w:p>
      </w:tc>
    </w:tr>
    <w:tr w:rsidR="00EC1A0D" w14:paraId="017CB608" w14:textId="77777777" w:rsidTr="008838B6">
      <w:tc>
        <w:tcPr>
          <w:tcW w:w="4989" w:type="dxa"/>
        </w:tcPr>
        <w:p w14:paraId="1D9A145A" w14:textId="77777777" w:rsidR="00EC1A0D" w:rsidRDefault="00EC1A0D" w:rsidP="00F31C28"/>
      </w:tc>
      <w:tc>
        <w:tcPr>
          <w:tcW w:w="2619" w:type="dxa"/>
        </w:tcPr>
        <w:sdt>
          <w:sdtPr>
            <w:tag w:val="DocumentDate"/>
            <w:id w:val="10023"/>
            <w:placeholder>
              <w:docPart w:val="DefaultPlaceholder_1082065160"/>
            </w:placeholder>
            <w:dataBinding w:prefixMappings="xmlns:gbs='http://www.software-innovation.no/growBusinessDocument'" w:xpath="/gbs:GrowBusinessDocument/gbs:DocumentDate[@gbs:key='10023']" w:storeItemID="{999A023A-90B8-4CFF-A02E-E702EBB3AFFD}"/>
            <w:date w:fullDate="2023-11-15T00:00:00Z">
              <w:dateFormat w:val="dd.MM.yyyy"/>
              <w:lid w:val="nb-NO"/>
              <w:storeMappedDataAs w:val="dateTime"/>
              <w:calendar w:val="gregorian"/>
            </w:date>
          </w:sdtPr>
          <w:sdtContent>
            <w:p w14:paraId="3B0B8DCC" w14:textId="61F12A05" w:rsidR="00EC1A0D" w:rsidRDefault="00AF627A" w:rsidP="00F31C28">
              <w:r>
                <w:t>15.11.2023</w:t>
              </w:r>
            </w:p>
          </w:sdtContent>
        </w:sdt>
      </w:tc>
      <w:tc>
        <w:tcPr>
          <w:tcW w:w="2529" w:type="dxa"/>
        </w:tcPr>
        <w:sdt>
          <w:sdtPr>
            <w:tag w:val="DocumentNumber"/>
            <w:id w:val="10005"/>
            <w:placeholder>
              <w:docPart w:val="DefaultPlaceholder_1082065158"/>
            </w:placeholder>
            <w:dataBinding w:prefixMappings="xmlns:gbs='http://www.software-innovation.no/growBusinessDocument'" w:xpath="/gbs:GrowBusinessDocument/gbs:DocumentNumber[@gbs:key='10005']" w:storeItemID="{999A023A-90B8-4CFF-A02E-E702EBB3AFFD}"/>
            <w:text/>
          </w:sdtPr>
          <w:sdtContent>
            <w:p w14:paraId="454BA16D" w14:textId="22FE6B67" w:rsidR="00EC1A0D" w:rsidRDefault="00E43BD6" w:rsidP="00F31C28">
              <w:r>
                <w:t>23/00274-3</w:t>
              </w:r>
            </w:p>
          </w:sdtContent>
        </w:sdt>
      </w:tc>
    </w:tr>
  </w:tbl>
  <w:p w14:paraId="286005CF" w14:textId="77777777" w:rsidR="00EC1A0D" w:rsidRDefault="00EC1A0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5000" w:type="pct"/>
      <w:tblBorders>
        <w:top w:val="none" w:sz="0" w:space="0" w:color="auto"/>
        <w:left w:val="none" w:sz="0" w:space="0" w:color="auto"/>
        <w:bottom w:val="single" w:sz="2" w:space="0" w:color="auto"/>
        <w:right w:val="none" w:sz="0" w:space="0" w:color="auto"/>
        <w:insideH w:val="none" w:sz="0" w:space="0" w:color="auto"/>
        <w:insideV w:val="none" w:sz="0" w:space="0" w:color="auto"/>
      </w:tblBorders>
      <w:tblCellMar>
        <w:left w:w="0" w:type="dxa"/>
      </w:tblCellMar>
      <w:tblLook w:val="0600" w:firstRow="0" w:lastRow="0" w:firstColumn="0" w:lastColumn="0" w:noHBand="1" w:noVBand="1"/>
    </w:tblPr>
    <w:tblGrid>
      <w:gridCol w:w="5281"/>
      <w:gridCol w:w="2363"/>
      <w:gridCol w:w="2277"/>
    </w:tblGrid>
    <w:tr w:rsidR="002A41E4" w14:paraId="42BA26B6" w14:textId="77777777" w:rsidTr="00F50892">
      <w:tc>
        <w:tcPr>
          <w:tcW w:w="5353" w:type="dxa"/>
          <w:vMerge w:val="restart"/>
        </w:tcPr>
        <w:p w14:paraId="1074A03D" w14:textId="1476913E" w:rsidR="00042288" w:rsidRDefault="00042288" w:rsidP="00042288"/>
        <w:p w14:paraId="52CBB0D6" w14:textId="6533F6A9" w:rsidR="00042288" w:rsidRPr="00042288" w:rsidRDefault="00042288" w:rsidP="00042288">
          <w:r>
            <w:rPr>
              <w:noProof/>
            </w:rPr>
            <w:drawing>
              <wp:inline distT="0" distB="0" distL="0" distR="0" wp14:anchorId="158A9B92" wp14:editId="017EF248">
                <wp:extent cx="2575563" cy="453752"/>
                <wp:effectExtent l="0" t="0" r="0" b="3448"/>
                <wp:docPr id="22" name="Bild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 name="Bilde 2" descr="Text&#10;&#10;Description automatically generated"/>
                        <pic:cNvPicPr/>
                      </pic:nvPicPr>
                      <pic:blipFill>
                        <a:blip r:embed="rId1"/>
                        <a:stretch>
                          <a:fillRect/>
                        </a:stretch>
                      </pic:blipFill>
                      <pic:spPr>
                        <a:xfrm>
                          <a:off x="0" y="0"/>
                          <a:ext cx="2575563" cy="453752"/>
                        </a:xfrm>
                        <a:prstGeom prst="rect">
                          <a:avLst/>
                        </a:prstGeom>
                        <a:noFill/>
                        <a:ln>
                          <a:noFill/>
                          <a:prstDash/>
                        </a:ln>
                      </pic:spPr>
                    </pic:pic>
                  </a:graphicData>
                </a:graphic>
              </wp:inline>
            </w:drawing>
          </w:r>
        </w:p>
      </w:tc>
      <w:tc>
        <w:tcPr>
          <w:tcW w:w="2441" w:type="dxa"/>
        </w:tcPr>
        <w:p w14:paraId="6B4BE339" w14:textId="77777777" w:rsidR="002A41E4" w:rsidRDefault="002A41E4" w:rsidP="00EC1A0D"/>
      </w:tc>
      <w:tc>
        <w:tcPr>
          <w:tcW w:w="2343" w:type="dxa"/>
        </w:tcPr>
        <w:p w14:paraId="5958E79C" w14:textId="77777777" w:rsidR="002A41E4" w:rsidRDefault="002A41E4" w:rsidP="00EC1A0D"/>
      </w:tc>
    </w:tr>
    <w:tr w:rsidR="002A41E4" w14:paraId="2354F96C" w14:textId="77777777" w:rsidTr="00F50892">
      <w:trPr>
        <w:trHeight w:val="312"/>
      </w:trPr>
      <w:tc>
        <w:tcPr>
          <w:tcW w:w="5353" w:type="dxa"/>
          <w:vMerge/>
          <w:vAlign w:val="center"/>
        </w:tcPr>
        <w:p w14:paraId="7A6BE230" w14:textId="77777777" w:rsidR="002A41E4" w:rsidRPr="00193745" w:rsidRDefault="002A41E4" w:rsidP="00193745">
          <w:pPr>
            <w:pStyle w:val="Topptekst"/>
            <w:rPr>
              <w:sz w:val="28"/>
              <w:szCs w:val="28"/>
            </w:rPr>
          </w:pPr>
        </w:p>
      </w:tc>
      <w:tc>
        <w:tcPr>
          <w:tcW w:w="2441" w:type="dxa"/>
        </w:tcPr>
        <w:p w14:paraId="17D155FC" w14:textId="77777777" w:rsidR="002A41E4" w:rsidRPr="00C5338F" w:rsidRDefault="002A41E4">
          <w:pPr>
            <w:pStyle w:val="Topptekst"/>
            <w:rPr>
              <w:b/>
              <w:sz w:val="28"/>
              <w:szCs w:val="28"/>
            </w:rPr>
          </w:pPr>
        </w:p>
      </w:tc>
      <w:tc>
        <w:tcPr>
          <w:tcW w:w="2343" w:type="dxa"/>
        </w:tcPr>
        <w:p w14:paraId="54DC527A" w14:textId="77777777" w:rsidR="002A41E4" w:rsidRDefault="002A41E4" w:rsidP="007A3ED1">
          <w:pPr>
            <w:pStyle w:val="Topptekst"/>
            <w:jc w:val="right"/>
          </w:pPr>
        </w:p>
      </w:tc>
    </w:tr>
    <w:tr w:rsidR="002A41E4" w14:paraId="2A82837C" w14:textId="77777777" w:rsidTr="00F50892">
      <w:tc>
        <w:tcPr>
          <w:tcW w:w="5353" w:type="dxa"/>
          <w:vMerge/>
        </w:tcPr>
        <w:p w14:paraId="0DF17BAE" w14:textId="77777777" w:rsidR="002A41E4" w:rsidRDefault="002A41E4" w:rsidP="00DA6BBB"/>
      </w:tc>
      <w:tc>
        <w:tcPr>
          <w:tcW w:w="2441" w:type="dxa"/>
          <w:vAlign w:val="bottom"/>
        </w:tcPr>
        <w:p w14:paraId="042274B7" w14:textId="77777777" w:rsidR="002A41E4" w:rsidRPr="00193745" w:rsidRDefault="002A41E4" w:rsidP="002151E1">
          <w:pPr>
            <w:pStyle w:val="Topptekst"/>
            <w:rPr>
              <w:rStyle w:val="Ledetekst"/>
            </w:rPr>
          </w:pPr>
        </w:p>
      </w:tc>
      <w:tc>
        <w:tcPr>
          <w:tcW w:w="2343" w:type="dxa"/>
          <w:vAlign w:val="bottom"/>
        </w:tcPr>
        <w:p w14:paraId="38E4544B" w14:textId="77777777" w:rsidR="002A41E4" w:rsidRPr="00193745" w:rsidRDefault="002A41E4" w:rsidP="002151E1">
          <w:pPr>
            <w:pStyle w:val="Topptekst"/>
            <w:rPr>
              <w:rStyle w:val="Ledetekst"/>
            </w:rPr>
          </w:pPr>
        </w:p>
      </w:tc>
    </w:tr>
    <w:tr w:rsidR="002A41E4" w14:paraId="3737842B" w14:textId="77777777" w:rsidTr="00F50892">
      <w:trPr>
        <w:trHeight w:val="427"/>
      </w:trPr>
      <w:tc>
        <w:tcPr>
          <w:tcW w:w="5353" w:type="dxa"/>
          <w:vMerge/>
        </w:tcPr>
        <w:p w14:paraId="6BFAF566" w14:textId="77777777" w:rsidR="002A41E4" w:rsidRDefault="002A41E4" w:rsidP="00C103E3">
          <w:pPr>
            <w:pStyle w:val="Topptekst"/>
          </w:pPr>
        </w:p>
      </w:tc>
      <w:tc>
        <w:tcPr>
          <w:tcW w:w="2441" w:type="dxa"/>
        </w:tcPr>
        <w:p w14:paraId="15A54397" w14:textId="77777777" w:rsidR="002A41E4" w:rsidRDefault="002A41E4" w:rsidP="00CD5570">
          <w:pPr>
            <w:pStyle w:val="Topptekst"/>
          </w:pPr>
        </w:p>
      </w:tc>
      <w:tc>
        <w:tcPr>
          <w:tcW w:w="2343" w:type="dxa"/>
        </w:tcPr>
        <w:p w14:paraId="001EC350" w14:textId="77777777" w:rsidR="002A41E4" w:rsidRDefault="002A41E4">
          <w:pPr>
            <w:pStyle w:val="Topptekst"/>
          </w:pPr>
        </w:p>
      </w:tc>
    </w:tr>
    <w:tr w:rsidR="00193745" w:rsidRPr="00193745" w14:paraId="3CFC0BC4" w14:textId="77777777" w:rsidTr="00F50892">
      <w:tc>
        <w:tcPr>
          <w:tcW w:w="5353" w:type="dxa"/>
          <w:vAlign w:val="bottom"/>
        </w:tcPr>
        <w:p w14:paraId="67D630A0" w14:textId="77777777" w:rsidR="00193745" w:rsidRPr="00193745" w:rsidRDefault="00193745" w:rsidP="002151E1">
          <w:pPr>
            <w:pStyle w:val="Topptekst"/>
            <w:rPr>
              <w:rStyle w:val="Ledetekst"/>
            </w:rPr>
          </w:pPr>
        </w:p>
      </w:tc>
      <w:tc>
        <w:tcPr>
          <w:tcW w:w="2441" w:type="dxa"/>
          <w:vAlign w:val="bottom"/>
        </w:tcPr>
        <w:p w14:paraId="1F144B89" w14:textId="77777777" w:rsidR="00193745" w:rsidRPr="00193745" w:rsidRDefault="002A41E4" w:rsidP="002151E1">
          <w:pPr>
            <w:pStyle w:val="Topptekst"/>
            <w:rPr>
              <w:rStyle w:val="Ledetekst"/>
            </w:rPr>
          </w:pPr>
          <w:r>
            <w:rPr>
              <w:rStyle w:val="Ledetekst"/>
            </w:rPr>
            <w:t>D</w:t>
          </w:r>
          <w:r w:rsidRPr="00193745">
            <w:rPr>
              <w:rStyle w:val="Ledetekst"/>
            </w:rPr>
            <w:t>ato</w:t>
          </w:r>
        </w:p>
      </w:tc>
      <w:tc>
        <w:tcPr>
          <w:tcW w:w="2343" w:type="dxa"/>
          <w:vAlign w:val="bottom"/>
        </w:tcPr>
        <w:p w14:paraId="68A27F57" w14:textId="77777777" w:rsidR="00193745" w:rsidRPr="00193745" w:rsidRDefault="002A41E4" w:rsidP="002151E1">
          <w:pPr>
            <w:pStyle w:val="Topptekst"/>
            <w:rPr>
              <w:rStyle w:val="Ledetekst"/>
            </w:rPr>
          </w:pPr>
          <w:r>
            <w:rPr>
              <w:rStyle w:val="Ledetekst"/>
            </w:rPr>
            <w:t>R</w:t>
          </w:r>
          <w:r w:rsidRPr="00193745">
            <w:rPr>
              <w:rStyle w:val="Ledetekst"/>
            </w:rPr>
            <w:t>eferanse</w:t>
          </w:r>
        </w:p>
      </w:tc>
    </w:tr>
    <w:tr w:rsidR="002A41E4" w14:paraId="5E892AF7" w14:textId="77777777" w:rsidTr="00F50892">
      <w:trPr>
        <w:trHeight w:val="363"/>
      </w:trPr>
      <w:tc>
        <w:tcPr>
          <w:tcW w:w="5353" w:type="dxa"/>
        </w:tcPr>
        <w:p w14:paraId="2C5C2BE8" w14:textId="77777777" w:rsidR="002A41E4" w:rsidRDefault="002A41E4" w:rsidP="002A41E4">
          <w:pPr>
            <w:pStyle w:val="Topptekst"/>
          </w:pPr>
          <w:r w:rsidRPr="00C5338F">
            <w:rPr>
              <w:b/>
              <w:sz w:val="28"/>
              <w:szCs w:val="28"/>
            </w:rPr>
            <w:t>Notat</w:t>
          </w:r>
        </w:p>
      </w:tc>
      <w:tc>
        <w:tcPr>
          <w:tcW w:w="2441" w:type="dxa"/>
        </w:tcPr>
        <w:sdt>
          <w:sdtPr>
            <w:tag w:val="DocumentDate"/>
            <w:id w:val="10022"/>
            <w:lock w:val="sdtLocked"/>
            <w:placeholder>
              <w:docPart w:val="8CB0196694C640AF9BB2305A1607D002"/>
            </w:placeholder>
            <w:dataBinding w:prefixMappings="xmlns:gbs='http://www.software-innovation.no/growBusinessDocument'" w:xpath="/gbs:GrowBusinessDocument/gbs:DocumentDate[@gbs:key='10022']" w:storeItemID="{999A023A-90B8-4CFF-A02E-E702EBB3AFFD}"/>
            <w:date w:fullDate="2023-11-15T00:00:00Z">
              <w:dateFormat w:val="dd.MM.yyyy"/>
              <w:lid w:val="nb-NO"/>
              <w:storeMappedDataAs w:val="dateTime"/>
              <w:calendar w:val="gregorian"/>
            </w:date>
          </w:sdtPr>
          <w:sdtContent>
            <w:p w14:paraId="670D249E" w14:textId="5377131B" w:rsidR="002A41E4" w:rsidRDefault="00AF627A" w:rsidP="00401AEB">
              <w:pPr>
                <w:pStyle w:val="Topptekst"/>
              </w:pPr>
              <w:r>
                <w:t>15.11.2023</w:t>
              </w:r>
            </w:p>
          </w:sdtContent>
        </w:sdt>
      </w:tc>
      <w:tc>
        <w:tcPr>
          <w:tcW w:w="2343" w:type="dxa"/>
        </w:tcPr>
        <w:sdt>
          <w:sdtPr>
            <w:tag w:val="DocumentNumber"/>
            <w:id w:val="10002"/>
            <w:dataBinding w:prefixMappings="xmlns:gbs='http://www.software-innovation.no/growBusinessDocument'" w:xpath="/gbs:GrowBusinessDocument/gbs:DocumentNumber[@gbs:key='10002']" w:storeItemID="{999A023A-90B8-4CFF-A02E-E702EBB3AFFD}"/>
            <w:text/>
          </w:sdtPr>
          <w:sdtContent>
            <w:p w14:paraId="7E42AA38" w14:textId="30F6EF0A" w:rsidR="002A41E4" w:rsidRDefault="00E43BD6" w:rsidP="00ED4C84">
              <w:pPr>
                <w:pStyle w:val="Topptekst"/>
              </w:pPr>
              <w:r>
                <w:t>23/00274-3</w:t>
              </w:r>
            </w:p>
          </w:sdtContent>
        </w:sdt>
      </w:tc>
    </w:tr>
    <w:tr w:rsidR="002A41E4" w14:paraId="39AD5416" w14:textId="77777777" w:rsidTr="00F50892">
      <w:trPr>
        <w:trHeight w:val="303"/>
      </w:trPr>
      <w:tc>
        <w:tcPr>
          <w:tcW w:w="10137" w:type="dxa"/>
          <w:gridSpan w:val="3"/>
        </w:tcPr>
        <w:p w14:paraId="4F42330D" w14:textId="77777777" w:rsidR="002A41E4" w:rsidRDefault="002A41E4" w:rsidP="00ED4C84">
          <w:pPr>
            <w:pStyle w:val="Topptekst"/>
          </w:pPr>
          <w:r>
            <w:rPr>
              <w:rStyle w:val="Ledetekst"/>
            </w:rPr>
            <w:t>S</w:t>
          </w:r>
          <w:r w:rsidRPr="00193745">
            <w:rPr>
              <w:rStyle w:val="Ledetekst"/>
            </w:rPr>
            <w:t>aksbehandler</w:t>
          </w:r>
        </w:p>
      </w:tc>
    </w:tr>
    <w:tr w:rsidR="002A41E4" w14:paraId="41F95E2C" w14:textId="77777777" w:rsidTr="00F50892">
      <w:trPr>
        <w:trHeight w:val="363"/>
      </w:trPr>
      <w:tc>
        <w:tcPr>
          <w:tcW w:w="10137" w:type="dxa"/>
          <w:gridSpan w:val="3"/>
        </w:tcPr>
        <w:p w14:paraId="497FAC14" w14:textId="70A0A7A5" w:rsidR="002A41E4" w:rsidRDefault="00000000" w:rsidP="00ED4C84">
          <w:pPr>
            <w:pStyle w:val="Topptekst"/>
          </w:pPr>
          <w:sdt>
            <w:sdtPr>
              <w:tag w:val="OurRef.Name"/>
              <w:id w:val="10000"/>
              <w:lock w:val="contentLocked"/>
              <w:dataBinding w:prefixMappings="xmlns:gbs='http://www.software-innovation.no/growBusinessDocument'" w:xpath="/gbs:GrowBusinessDocument/gbs:OurRef.Name[@gbs:key='10000']" w:storeItemID="{999A023A-90B8-4CFF-A02E-E702EBB3AFFD}"/>
              <w:text/>
            </w:sdtPr>
            <w:sdtContent>
              <w:r w:rsidR="00E43BD6">
                <w:t>Tom Egil Herredsvela</w:t>
              </w:r>
            </w:sdtContent>
          </w:sdt>
          <w:r w:rsidR="001A0803">
            <w:t>, tlf.</w:t>
          </w:r>
          <w:r w:rsidR="002A41E4">
            <w:t xml:space="preserve"> </w:t>
          </w:r>
          <w:sdt>
            <w:sdtPr>
              <w:tag w:val="OurRef.DirectLine"/>
              <w:id w:val="10001"/>
              <w:lock w:val="contentLocked"/>
              <w:dataBinding w:prefixMappings="xmlns:gbs='http://www.software-innovation.no/growBusinessDocument'" w:xpath="/gbs:GrowBusinessDocument/gbs:OurRef.DirectLine[@gbs:key='10001']" w:storeItemID="{999A023A-90B8-4CFF-A02E-E702EBB3AFFD}"/>
              <w:text/>
            </w:sdtPr>
            <w:sdtContent>
              <w:r w:rsidR="00E43BD6">
                <w:t xml:space="preserve">  </w:t>
              </w:r>
            </w:sdtContent>
          </w:sdt>
        </w:p>
      </w:tc>
    </w:tr>
  </w:tbl>
  <w:p w14:paraId="169E8ED6" w14:textId="77777777" w:rsidR="00C60BDA" w:rsidRDefault="00C60BDA" w:rsidP="0019374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7F03"/>
    <w:multiLevelType w:val="hybridMultilevel"/>
    <w:tmpl w:val="D10660C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5BF4905"/>
    <w:multiLevelType w:val="hybridMultilevel"/>
    <w:tmpl w:val="24AAD1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1877B2E"/>
    <w:multiLevelType w:val="hybridMultilevel"/>
    <w:tmpl w:val="9138B89E"/>
    <w:lvl w:ilvl="0" w:tplc="222E95AC">
      <w:start w:val="3"/>
      <w:numFmt w:val="bullet"/>
      <w:lvlText w:val="-"/>
      <w:lvlJc w:val="left"/>
      <w:pPr>
        <w:ind w:left="720" w:hanging="360"/>
      </w:pPr>
      <w:rPr>
        <w:rFonts w:ascii="Overpass" w:eastAsiaTheme="minorHAnsi" w:hAnsi="Overpas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56A8416C"/>
    <w:multiLevelType w:val="hybridMultilevel"/>
    <w:tmpl w:val="33B02FB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285842857">
    <w:abstractNumId w:val="3"/>
  </w:num>
  <w:num w:numId="2" w16cid:durableId="2078438099">
    <w:abstractNumId w:val="0"/>
  </w:num>
  <w:num w:numId="3" w16cid:durableId="256181861">
    <w:abstractNumId w:val="2"/>
  </w:num>
  <w:num w:numId="4" w16cid:durableId="1522471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EE"/>
    <w:rsid w:val="00006CD9"/>
    <w:rsid w:val="00042288"/>
    <w:rsid w:val="000450DC"/>
    <w:rsid w:val="00055283"/>
    <w:rsid w:val="000722A5"/>
    <w:rsid w:val="00082553"/>
    <w:rsid w:val="0008512C"/>
    <w:rsid w:val="00086914"/>
    <w:rsid w:val="000977A3"/>
    <w:rsid w:val="000A69B9"/>
    <w:rsid w:val="00102104"/>
    <w:rsid w:val="00116642"/>
    <w:rsid w:val="00152B1B"/>
    <w:rsid w:val="0015615C"/>
    <w:rsid w:val="00167AFA"/>
    <w:rsid w:val="001704E9"/>
    <w:rsid w:val="00193745"/>
    <w:rsid w:val="001A0803"/>
    <w:rsid w:val="001B649B"/>
    <w:rsid w:val="001C0F96"/>
    <w:rsid w:val="002137DD"/>
    <w:rsid w:val="002151E1"/>
    <w:rsid w:val="00254E54"/>
    <w:rsid w:val="00255D4B"/>
    <w:rsid w:val="00272620"/>
    <w:rsid w:val="00296BA8"/>
    <w:rsid w:val="002A41E4"/>
    <w:rsid w:val="002E4670"/>
    <w:rsid w:val="00315D03"/>
    <w:rsid w:val="003672B8"/>
    <w:rsid w:val="00367C02"/>
    <w:rsid w:val="00384825"/>
    <w:rsid w:val="00397A59"/>
    <w:rsid w:val="003C695B"/>
    <w:rsid w:val="00466076"/>
    <w:rsid w:val="0047472C"/>
    <w:rsid w:val="004D5FFC"/>
    <w:rsid w:val="005066AA"/>
    <w:rsid w:val="0051634F"/>
    <w:rsid w:val="00521FC8"/>
    <w:rsid w:val="005266F9"/>
    <w:rsid w:val="00544D18"/>
    <w:rsid w:val="0055079E"/>
    <w:rsid w:val="00573CC1"/>
    <w:rsid w:val="005845E1"/>
    <w:rsid w:val="005A134A"/>
    <w:rsid w:val="005D320E"/>
    <w:rsid w:val="00612E85"/>
    <w:rsid w:val="0061473E"/>
    <w:rsid w:val="006271BB"/>
    <w:rsid w:val="0063282D"/>
    <w:rsid w:val="00656659"/>
    <w:rsid w:val="00676F46"/>
    <w:rsid w:val="00691B45"/>
    <w:rsid w:val="006A51B0"/>
    <w:rsid w:val="006A61E4"/>
    <w:rsid w:val="006D67F8"/>
    <w:rsid w:val="00711377"/>
    <w:rsid w:val="007142C3"/>
    <w:rsid w:val="007172B9"/>
    <w:rsid w:val="007331CC"/>
    <w:rsid w:val="00741E8E"/>
    <w:rsid w:val="00746874"/>
    <w:rsid w:val="00754735"/>
    <w:rsid w:val="00760499"/>
    <w:rsid w:val="007A3ED1"/>
    <w:rsid w:val="007E1EFF"/>
    <w:rsid w:val="00831B38"/>
    <w:rsid w:val="0086106C"/>
    <w:rsid w:val="008838B6"/>
    <w:rsid w:val="00885548"/>
    <w:rsid w:val="00886EF2"/>
    <w:rsid w:val="008E3549"/>
    <w:rsid w:val="008E400F"/>
    <w:rsid w:val="0090152F"/>
    <w:rsid w:val="00907FEC"/>
    <w:rsid w:val="009344BA"/>
    <w:rsid w:val="00935B88"/>
    <w:rsid w:val="009459A6"/>
    <w:rsid w:val="00951B2D"/>
    <w:rsid w:val="009A4594"/>
    <w:rsid w:val="009A7F9A"/>
    <w:rsid w:val="009D4726"/>
    <w:rsid w:val="009E2683"/>
    <w:rsid w:val="00A0082C"/>
    <w:rsid w:val="00A079CE"/>
    <w:rsid w:val="00A104E8"/>
    <w:rsid w:val="00A3363A"/>
    <w:rsid w:val="00A42E61"/>
    <w:rsid w:val="00A46160"/>
    <w:rsid w:val="00A549AE"/>
    <w:rsid w:val="00A71319"/>
    <w:rsid w:val="00A825CD"/>
    <w:rsid w:val="00AD03BC"/>
    <w:rsid w:val="00AE08B7"/>
    <w:rsid w:val="00AF627A"/>
    <w:rsid w:val="00B01721"/>
    <w:rsid w:val="00B02DFF"/>
    <w:rsid w:val="00B02FA6"/>
    <w:rsid w:val="00B14C61"/>
    <w:rsid w:val="00B33128"/>
    <w:rsid w:val="00B438C4"/>
    <w:rsid w:val="00B55316"/>
    <w:rsid w:val="00B5562A"/>
    <w:rsid w:val="00B83A8B"/>
    <w:rsid w:val="00B84415"/>
    <w:rsid w:val="00B951DE"/>
    <w:rsid w:val="00C4016D"/>
    <w:rsid w:val="00C5338F"/>
    <w:rsid w:val="00C60BDA"/>
    <w:rsid w:val="00C82071"/>
    <w:rsid w:val="00CB4465"/>
    <w:rsid w:val="00CC60F3"/>
    <w:rsid w:val="00CD1DAF"/>
    <w:rsid w:val="00CD5570"/>
    <w:rsid w:val="00D02388"/>
    <w:rsid w:val="00D34434"/>
    <w:rsid w:val="00D44071"/>
    <w:rsid w:val="00D479FA"/>
    <w:rsid w:val="00D93A55"/>
    <w:rsid w:val="00DA00F9"/>
    <w:rsid w:val="00DA6BBB"/>
    <w:rsid w:val="00DB51B5"/>
    <w:rsid w:val="00DD0BEF"/>
    <w:rsid w:val="00DE470D"/>
    <w:rsid w:val="00DF35D7"/>
    <w:rsid w:val="00E153EE"/>
    <w:rsid w:val="00E43BD6"/>
    <w:rsid w:val="00E64511"/>
    <w:rsid w:val="00E72C01"/>
    <w:rsid w:val="00E807EF"/>
    <w:rsid w:val="00E82986"/>
    <w:rsid w:val="00E82BD9"/>
    <w:rsid w:val="00EC1A0D"/>
    <w:rsid w:val="00EE1C12"/>
    <w:rsid w:val="00F40EAF"/>
    <w:rsid w:val="00F46FE0"/>
    <w:rsid w:val="00F50892"/>
    <w:rsid w:val="00F55D9D"/>
    <w:rsid w:val="00F577DC"/>
    <w:rsid w:val="00F8173A"/>
    <w:rsid w:val="00F84AC5"/>
    <w:rsid w:val="00F916F2"/>
    <w:rsid w:val="00FF25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E642A"/>
  <w15:docId w15:val="{24BB92D8-D407-4947-B75E-1D087518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7DC"/>
    <w:pPr>
      <w:spacing w:after="0" w:line="240" w:lineRule="auto"/>
    </w:pPr>
    <w:rPr>
      <w:rFonts w:ascii="Overpass" w:hAnsi="Overpass"/>
    </w:rPr>
  </w:style>
  <w:style w:type="paragraph" w:styleId="Overskrift1">
    <w:name w:val="heading 1"/>
    <w:basedOn w:val="Normal"/>
    <w:next w:val="Normal"/>
    <w:link w:val="Overskrift1Tegn"/>
    <w:uiPriority w:val="9"/>
    <w:qFormat/>
    <w:rsid w:val="00F577DC"/>
    <w:pPr>
      <w:keepNext/>
      <w:keepLines/>
      <w:spacing w:before="480" w:after="240"/>
      <w:outlineLvl w:val="0"/>
    </w:pPr>
    <w:rPr>
      <w:rFonts w:ascii="Merriweather" w:eastAsiaTheme="majorEastAsia" w:hAnsi="Merriweather" w:cstheme="majorBidi"/>
      <w:b/>
      <w:bCs/>
      <w:sz w:val="28"/>
      <w:szCs w:val="28"/>
    </w:rPr>
  </w:style>
  <w:style w:type="paragraph" w:styleId="Overskrift2">
    <w:name w:val="heading 2"/>
    <w:basedOn w:val="Normal"/>
    <w:next w:val="Normal"/>
    <w:link w:val="Overskrift2Tegn"/>
    <w:uiPriority w:val="9"/>
    <w:semiHidden/>
    <w:unhideWhenUsed/>
    <w:qFormat/>
    <w:rsid w:val="00F577DC"/>
    <w:pPr>
      <w:keepNext/>
      <w:keepLines/>
      <w:spacing w:before="200"/>
      <w:outlineLvl w:val="1"/>
    </w:pPr>
    <w:rPr>
      <w:rFonts w:ascii="Merriweather" w:eastAsiaTheme="majorEastAsia" w:hAnsi="Merriweather" w:cstheme="majorBidi"/>
      <w:b/>
      <w:bCs/>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60BDA"/>
    <w:pPr>
      <w:tabs>
        <w:tab w:val="center" w:pos="4536"/>
        <w:tab w:val="right" w:pos="9072"/>
      </w:tabs>
    </w:pPr>
  </w:style>
  <w:style w:type="character" w:customStyle="1" w:styleId="TopptekstTegn">
    <w:name w:val="Topptekst Tegn"/>
    <w:basedOn w:val="Standardskriftforavsnitt"/>
    <w:link w:val="Topptekst"/>
    <w:uiPriority w:val="99"/>
    <w:rsid w:val="00C60BDA"/>
  </w:style>
  <w:style w:type="paragraph" w:styleId="Bunntekst">
    <w:name w:val="footer"/>
    <w:basedOn w:val="Normal"/>
    <w:link w:val="BunntekstTegn"/>
    <w:uiPriority w:val="99"/>
    <w:unhideWhenUsed/>
    <w:rsid w:val="00EC1A0D"/>
    <w:pPr>
      <w:tabs>
        <w:tab w:val="center" w:pos="4536"/>
        <w:tab w:val="right" w:pos="9072"/>
      </w:tabs>
    </w:pPr>
    <w:rPr>
      <w:sz w:val="16"/>
    </w:rPr>
  </w:style>
  <w:style w:type="character" w:customStyle="1" w:styleId="BunntekstTegn">
    <w:name w:val="Bunntekst Tegn"/>
    <w:basedOn w:val="Standardskriftforavsnitt"/>
    <w:link w:val="Bunntekst"/>
    <w:uiPriority w:val="99"/>
    <w:rsid w:val="00EC1A0D"/>
    <w:rPr>
      <w:sz w:val="16"/>
    </w:rPr>
  </w:style>
  <w:style w:type="table" w:styleId="Tabellrutenett">
    <w:name w:val="Table Grid"/>
    <w:basedOn w:val="Vanligtabell"/>
    <w:uiPriority w:val="59"/>
    <w:rsid w:val="00C6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CD5570"/>
    <w:rPr>
      <w:rFonts w:ascii="Tahoma" w:hAnsi="Tahoma" w:cs="Tahoma"/>
      <w:sz w:val="16"/>
      <w:szCs w:val="16"/>
    </w:rPr>
  </w:style>
  <w:style w:type="character" w:customStyle="1" w:styleId="BobletekstTegn">
    <w:name w:val="Bobletekst Tegn"/>
    <w:basedOn w:val="Standardskriftforavsnitt"/>
    <w:link w:val="Bobletekst"/>
    <w:uiPriority w:val="99"/>
    <w:semiHidden/>
    <w:rsid w:val="00CD5570"/>
    <w:rPr>
      <w:rFonts w:ascii="Tahoma" w:hAnsi="Tahoma" w:cs="Tahoma"/>
      <w:sz w:val="16"/>
      <w:szCs w:val="16"/>
    </w:rPr>
  </w:style>
  <w:style w:type="character" w:customStyle="1" w:styleId="Ledetekst">
    <w:name w:val="Ledetekst"/>
    <w:basedOn w:val="Standardskriftforavsnitt"/>
    <w:uiPriority w:val="1"/>
    <w:qFormat/>
    <w:rsid w:val="00193745"/>
    <w:rPr>
      <w:sz w:val="18"/>
    </w:rPr>
  </w:style>
  <w:style w:type="character" w:customStyle="1" w:styleId="Overskrift1Tegn">
    <w:name w:val="Overskrift 1 Tegn"/>
    <w:basedOn w:val="Standardskriftforavsnitt"/>
    <w:link w:val="Overskrift1"/>
    <w:uiPriority w:val="9"/>
    <w:rsid w:val="00F577DC"/>
    <w:rPr>
      <w:rFonts w:ascii="Merriweather" w:eastAsiaTheme="majorEastAsia" w:hAnsi="Merriweather" w:cstheme="majorBidi"/>
      <w:b/>
      <w:bCs/>
      <w:sz w:val="28"/>
      <w:szCs w:val="28"/>
    </w:rPr>
  </w:style>
  <w:style w:type="character" w:styleId="Plassholdertekst">
    <w:name w:val="Placeholder Text"/>
    <w:basedOn w:val="Standardskriftforavsnitt"/>
    <w:uiPriority w:val="99"/>
    <w:semiHidden/>
    <w:rsid w:val="00DE470D"/>
    <w:rPr>
      <w:color w:val="808080"/>
    </w:rPr>
  </w:style>
  <w:style w:type="character" w:customStyle="1" w:styleId="Overskrift2Tegn">
    <w:name w:val="Overskrift 2 Tegn"/>
    <w:basedOn w:val="Standardskriftforavsnitt"/>
    <w:link w:val="Overskrift2"/>
    <w:uiPriority w:val="9"/>
    <w:semiHidden/>
    <w:rsid w:val="00F577DC"/>
    <w:rPr>
      <w:rFonts w:ascii="Merriweather" w:eastAsiaTheme="majorEastAsia" w:hAnsi="Merriweather" w:cstheme="majorBidi"/>
      <w:b/>
      <w:bCs/>
      <w:sz w:val="26"/>
      <w:szCs w:val="26"/>
    </w:rPr>
  </w:style>
  <w:style w:type="character" w:styleId="Hyperkobling">
    <w:name w:val="Hyperlink"/>
    <w:basedOn w:val="Standardskriftforavsnitt"/>
    <w:uiPriority w:val="99"/>
    <w:semiHidden/>
    <w:unhideWhenUsed/>
    <w:rsid w:val="00466076"/>
    <w:rPr>
      <w:color w:val="0000FF" w:themeColor="hyperlink"/>
      <w:u w:val="single"/>
    </w:rPr>
  </w:style>
  <w:style w:type="paragraph" w:styleId="Listeavsnitt">
    <w:name w:val="List Paragraph"/>
    <w:basedOn w:val="Normal"/>
    <w:uiPriority w:val="34"/>
    <w:qFormat/>
    <w:rsid w:val="00466076"/>
    <w:pPr>
      <w:ind w:left="720"/>
      <w:contextualSpacing/>
    </w:pPr>
    <w:rPr>
      <w:rFonts w:ascii="Arial" w:hAnsi="Arial"/>
    </w:rPr>
  </w:style>
  <w:style w:type="paragraph" w:customStyle="1" w:styleId="Default">
    <w:name w:val="Default"/>
    <w:rsid w:val="00F46FE0"/>
    <w:pPr>
      <w:autoSpaceDE w:val="0"/>
      <w:autoSpaceDN w:val="0"/>
      <w:adjustRightInd w:val="0"/>
      <w:spacing w:after="0" w:line="240" w:lineRule="auto"/>
    </w:pPr>
    <w:rPr>
      <w:rFonts w:ascii="Overpass" w:hAnsi="Overpass" w:cs="Overpass"/>
      <w:color w:val="000000"/>
      <w:sz w:val="24"/>
      <w:szCs w:val="24"/>
    </w:rPr>
  </w:style>
  <w:style w:type="paragraph" w:styleId="Revisjon">
    <w:name w:val="Revision"/>
    <w:hidden/>
    <w:uiPriority w:val="99"/>
    <w:semiHidden/>
    <w:rsid w:val="00544D18"/>
    <w:pPr>
      <w:spacing w:after="0" w:line="240" w:lineRule="auto"/>
    </w:pPr>
    <w:rPr>
      <w:rFonts w:ascii="Overpass" w:hAnsi="Overpass"/>
    </w:rPr>
  </w:style>
  <w:style w:type="character" w:styleId="Merknadsreferanse">
    <w:name w:val="annotation reference"/>
    <w:basedOn w:val="Standardskriftforavsnitt"/>
    <w:uiPriority w:val="99"/>
    <w:semiHidden/>
    <w:unhideWhenUsed/>
    <w:rsid w:val="00AF627A"/>
    <w:rPr>
      <w:sz w:val="16"/>
      <w:szCs w:val="16"/>
    </w:rPr>
  </w:style>
  <w:style w:type="paragraph" w:styleId="Merknadstekst">
    <w:name w:val="annotation text"/>
    <w:basedOn w:val="Normal"/>
    <w:link w:val="MerknadstekstTegn"/>
    <w:uiPriority w:val="99"/>
    <w:unhideWhenUsed/>
    <w:rsid w:val="00AF627A"/>
    <w:rPr>
      <w:sz w:val="20"/>
      <w:szCs w:val="20"/>
    </w:rPr>
  </w:style>
  <w:style w:type="character" w:customStyle="1" w:styleId="MerknadstekstTegn">
    <w:name w:val="Merknadstekst Tegn"/>
    <w:basedOn w:val="Standardskriftforavsnitt"/>
    <w:link w:val="Merknadstekst"/>
    <w:uiPriority w:val="99"/>
    <w:rsid w:val="00AF627A"/>
    <w:rPr>
      <w:rFonts w:ascii="Overpass" w:hAnsi="Overpass"/>
      <w:sz w:val="20"/>
      <w:szCs w:val="20"/>
    </w:rPr>
  </w:style>
  <w:style w:type="paragraph" w:styleId="Kommentaremne">
    <w:name w:val="annotation subject"/>
    <w:basedOn w:val="Merknadstekst"/>
    <w:next w:val="Merknadstekst"/>
    <w:link w:val="KommentaremneTegn"/>
    <w:uiPriority w:val="99"/>
    <w:semiHidden/>
    <w:unhideWhenUsed/>
    <w:rsid w:val="00AF627A"/>
    <w:rPr>
      <w:b/>
      <w:bCs/>
    </w:rPr>
  </w:style>
  <w:style w:type="character" w:customStyle="1" w:styleId="KommentaremneTegn">
    <w:name w:val="Kommentaremne Tegn"/>
    <w:basedOn w:val="MerknadstekstTegn"/>
    <w:link w:val="Kommentaremne"/>
    <w:uiPriority w:val="99"/>
    <w:semiHidden/>
    <w:rsid w:val="00AF627A"/>
    <w:rPr>
      <w:rFonts w:ascii="Overpass" w:hAnsi="Overpass"/>
      <w:b/>
      <w:bCs/>
      <w:sz w:val="20"/>
      <w:szCs w:val="20"/>
    </w:rPr>
  </w:style>
  <w:style w:type="paragraph" w:styleId="Fotnotetekst">
    <w:name w:val="footnote text"/>
    <w:basedOn w:val="Normal"/>
    <w:link w:val="FotnotetekstTegn"/>
    <w:uiPriority w:val="99"/>
    <w:semiHidden/>
    <w:unhideWhenUsed/>
    <w:rsid w:val="00521FC8"/>
    <w:rPr>
      <w:sz w:val="20"/>
      <w:szCs w:val="20"/>
    </w:rPr>
  </w:style>
  <w:style w:type="character" w:customStyle="1" w:styleId="FotnotetekstTegn">
    <w:name w:val="Fotnotetekst Tegn"/>
    <w:basedOn w:val="Standardskriftforavsnitt"/>
    <w:link w:val="Fotnotetekst"/>
    <w:uiPriority w:val="99"/>
    <w:semiHidden/>
    <w:rsid w:val="00521FC8"/>
    <w:rPr>
      <w:rFonts w:ascii="Overpass" w:hAnsi="Overpass"/>
      <w:sz w:val="20"/>
      <w:szCs w:val="20"/>
    </w:rPr>
  </w:style>
  <w:style w:type="character" w:styleId="Fotnotereferanse">
    <w:name w:val="footnote reference"/>
    <w:basedOn w:val="Standardskriftforavsnitt"/>
    <w:uiPriority w:val="99"/>
    <w:semiHidden/>
    <w:unhideWhenUsed/>
    <w:rsid w:val="00521FC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302435">
      <w:bodyDiv w:val="1"/>
      <w:marLeft w:val="0"/>
      <w:marRight w:val="0"/>
      <w:marTop w:val="0"/>
      <w:marBottom w:val="0"/>
      <w:divBdr>
        <w:top w:val="none" w:sz="0" w:space="0" w:color="auto"/>
        <w:left w:val="none" w:sz="0" w:space="0" w:color="auto"/>
        <w:bottom w:val="none" w:sz="0" w:space="0" w:color="auto"/>
        <w:right w:val="none" w:sz="0" w:space="0" w:color="auto"/>
      </w:divBdr>
    </w:div>
    <w:div w:id="192900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teh@caa.n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elt"/>
          <w:gallery w:val="placeholder"/>
        </w:category>
        <w:types>
          <w:type w:val="bbPlcHdr"/>
        </w:types>
        <w:behaviors>
          <w:behavior w:val="content"/>
        </w:behaviors>
        <w:guid w:val="{D4D8A60F-6CDB-4640-85C7-471BBD19CD2C}"/>
      </w:docPartPr>
      <w:docPartBody>
        <w:p w:rsidR="0004390B" w:rsidRDefault="007761D0">
          <w:r w:rsidRPr="001F39C9">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D66CECAC-46FB-4413-9BD7-BFD20A705829}"/>
      </w:docPartPr>
      <w:docPartBody>
        <w:p w:rsidR="0004390B" w:rsidRDefault="007761D0">
          <w:r w:rsidRPr="001F39C9">
            <w:rPr>
              <w:rStyle w:val="Plassholdertekst"/>
            </w:rPr>
            <w:t>Klikk her for å skrive inn en dato.</w:t>
          </w:r>
        </w:p>
      </w:docPartBody>
    </w:docPart>
    <w:docPart>
      <w:docPartPr>
        <w:name w:val="8CB0196694C640AF9BB2305A1607D002"/>
        <w:category>
          <w:name w:val="General"/>
          <w:gallery w:val="placeholder"/>
        </w:category>
        <w:types>
          <w:type w:val="bbPlcHdr"/>
        </w:types>
        <w:behaviors>
          <w:behavior w:val="content"/>
        </w:behaviors>
        <w:guid w:val="{5B221BA1-667A-49CA-8571-579C0BAB10C9}"/>
      </w:docPartPr>
      <w:docPartBody>
        <w:p w:rsidR="00F77D3F" w:rsidRDefault="00D44F1C" w:rsidP="00D44F1C">
          <w:pPr>
            <w:pStyle w:val="8CB0196694C640AF9BB2305A1607D002"/>
          </w:pPr>
          <w:r w:rsidRPr="001F39C9">
            <w:rPr>
              <w:rStyle w:val="Plassholdertekst"/>
            </w:rPr>
            <w:t>Klikk her for å skrive inn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w:panose1 w:val="00000500000000000000"/>
    <w:charset w:val="00"/>
    <w:family w:val="auto"/>
    <w:pitch w:val="variable"/>
    <w:sig w:usb0="00000007" w:usb1="00000020" w:usb2="00000000" w:usb3="00000000" w:csb0="00000093" w:csb1="00000000"/>
  </w:font>
  <w:font w:name="Calibri">
    <w:panose1 w:val="020F0502020204030204"/>
    <w:charset w:val="00"/>
    <w:family w:val="swiss"/>
    <w:pitch w:val="variable"/>
    <w:sig w:usb0="E4002EFF" w:usb1="C000247B" w:usb2="00000009" w:usb3="00000000" w:csb0="000001FF" w:csb1="00000000"/>
  </w:font>
  <w:font w:name="Merriweather">
    <w:panose1 w:val="00000500000000000000"/>
    <w:charset w:val="00"/>
    <w:family w:val="auto"/>
    <w:pitch w:val="variable"/>
    <w:sig w:usb0="20000207" w:usb1="00000002"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1D0"/>
    <w:rsid w:val="00041EE6"/>
    <w:rsid w:val="0004390B"/>
    <w:rsid w:val="0004553A"/>
    <w:rsid w:val="00045BE9"/>
    <w:rsid w:val="001C22C3"/>
    <w:rsid w:val="004B2069"/>
    <w:rsid w:val="00640F92"/>
    <w:rsid w:val="00735209"/>
    <w:rsid w:val="007761D0"/>
    <w:rsid w:val="00776F28"/>
    <w:rsid w:val="007A530B"/>
    <w:rsid w:val="00857E93"/>
    <w:rsid w:val="00873756"/>
    <w:rsid w:val="008B385E"/>
    <w:rsid w:val="008E1F38"/>
    <w:rsid w:val="00913BA1"/>
    <w:rsid w:val="009167F9"/>
    <w:rsid w:val="00937965"/>
    <w:rsid w:val="00942A11"/>
    <w:rsid w:val="00981B52"/>
    <w:rsid w:val="009C3AEA"/>
    <w:rsid w:val="009C6F2D"/>
    <w:rsid w:val="00A17332"/>
    <w:rsid w:val="00A75257"/>
    <w:rsid w:val="00B13C65"/>
    <w:rsid w:val="00C43E4E"/>
    <w:rsid w:val="00C66AC8"/>
    <w:rsid w:val="00D17CE1"/>
    <w:rsid w:val="00D44F1C"/>
    <w:rsid w:val="00D64E69"/>
    <w:rsid w:val="00D77455"/>
    <w:rsid w:val="00D85B15"/>
    <w:rsid w:val="00E23095"/>
    <w:rsid w:val="00E35B6D"/>
    <w:rsid w:val="00E3643F"/>
    <w:rsid w:val="00E42EEC"/>
    <w:rsid w:val="00EA5D5A"/>
    <w:rsid w:val="00F1547D"/>
    <w:rsid w:val="00F77D3F"/>
    <w:rsid w:val="00FF48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1D0"/>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D44F1C"/>
    <w:rPr>
      <w:color w:val="808080"/>
    </w:rPr>
  </w:style>
  <w:style w:type="paragraph" w:customStyle="1" w:styleId="8CB0196694C640AF9BB2305A1607D002">
    <w:name w:val="8CB0196694C640AF9BB2305A1607D002"/>
    <w:rsid w:val="00D44F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418423" gbs:entity="Document" gbs:templateDesignerVersion="3.1 F">
  <gbs:OurRef.Name gbs:loadFromGrowBusiness="OnEdit" gbs:saveInGrowBusiness="False" gbs:connected="true" gbs:recno="" gbs:entity="" gbs:datatype="string" gbs:key="10000" gbs:removeContentControl="0">Tom Egil Herredsvela</gbs:OurRef.Name>
  <gbs:OurRef.DirectLine gbs:loadFromGrowBusiness="OnEdit" gbs:saveInGrowBusiness="False" gbs:connected="true" gbs:recno="" gbs:entity="" gbs:datatype="string" gbs:key="10001" gbs:removeContentControl="0">
  </gbs:OurRef.DirectLine>
  <gbs:DocumentNumber gbs:loadFromGrowBusiness="OnEdit" gbs:saveInGrowBusiness="False" gbs:connected="true" gbs:recno="" gbs:entity="" gbs:datatype="string" gbs:key="10002" gbs:removeContentControl="0">23/00274-3</gbs:DocumentNumber>
  <gbs:ReferenceNo gbs:loadFromGrowBusiness="OnEdit" gbs:saveInGrowBusiness="True" gbs:connected="true" gbs:recno="" gbs:entity="" gbs:datatype="string" gbs:key="10003" gbs:removeContentControl="0">
  </gbs:ReferenceNo>
  <gbs:ToActivityContactJOINEX.ToRequest.DocumentDate gbs:loadFromGrowBusiness="OnEdit" gbs:saveInGrowBusiness="False" gbs:connected="true" gbs:recno="" gbs:entity="" gbs:datatype="date" gbs:key="10004" gbs:removeContentControl="0" gbs:joinex="[JOINEX=[ToRole] {!OJEX!}=5]">
  </gbs:ToActivityContactJOINEX.ToRequest.DocumentDate>
  <gbs:DocumentNumber gbs:loadFromGrowBusiness="OnProduce" gbs:saveInGrowBusiness="False" gbs:connected="true" gbs:recno="" gbs:entity="" gbs:datatype="string" gbs:key="10005">23/00274-3</gbs:DocumentNumber>
  <gbs:ToOrgUnit.Name gbs:loadFromGrowBusiness="OnProduce" gbs:saveInGrowBusiness="False" gbs:connected="true" gbs:recno="" gbs:entity="" gbs:datatype="string" gbs:key="10006">Direktoratsavdelingen</gbs:ToOrgUnit.Name>
  <gbs:ToOrgUnit.E-mail gbs:loadFromGrowBusiness="OnProduce" gbs:saveInGrowBusiness="False" gbs:connected="true" gbs:recno="" gbs:entity="" gbs:datatype="string" gbs:key="10007">
  </gbs:ToOrgUnit.E-mail>
  <gbs:ToOrgUnit.Switchboard gbs:loadFromGrowBusiness="OnProduce" gbs:saveInGrowBusiness="False" gbs:connected="true" gbs:recno="" gbs:entity="" gbs:datatype="string" gbs:key="10008">
  </gbs:ToOrgUnit.Switchboard>
  <gbs:ToOrgUnit.Telefax gbs:loadFromGrowBusiness="OnProduce" gbs:saveInGrowBusiness="False" gbs:connected="true" gbs:recno="" gbs:entity="" gbs:datatype="string" gbs:key="10009">
  </gbs:ToOrgUnit.Telefax>
  <gbs:ToOrgUnit.AddressesJOINEX.Address gbs:loadFromGrowBusiness="OnProduce" gbs:saveInGrowBusiness="False" gbs:connected="true" gbs:recno="" gbs:entity="" gbs:datatype="string" gbs:key="10010" gbs:joinex="[JOINEX=[TypeID] {!OJEX!}=2]" gbs:removeContentControl="0">
  </gbs:ToOrgUnit.AddressesJOINEX.Address>
  <gbs:ToOrgUnit.AddressesJOINEX.Zip gbs:loadFromGrowBusiness="OnProduce" gbs:saveInGrowBusiness="False" gbs:connected="true" gbs:recno="" gbs:entity="" gbs:datatype="string" gbs:key="10011" gbs:joinex="[JOINEX=[TypeID] {!OJEX!}=2]" gbs:removeContentControl="0">
  </gbs:ToOrgUnit.AddressesJOINEX.Zip>
  <gbs:ToOrgUnit.AddressesJOINEX.Address gbs:loadFromGrowBusiness="OnProduce" gbs:saveInGrowBusiness="False" gbs:connected="true" gbs:recno="" gbs:entity="" gbs:datatype="string" gbs:key="10012" gbs:joinex="[JOINEX=[TypeID] {!OJEX!}=5]" gbs:removeContentControl="0">
  </gbs:ToOrgUnit.AddressesJOINEX.Address>
  <gbs:ToOrgUnit.AddressesJOINEX.Zip gbs:loadFromGrowBusiness="OnProduce" gbs:saveInGrowBusiness="False" gbs:connected="true" gbs:recno="" gbs:entity="" gbs:datatype="string" gbs:key="10013" gbs:joinex="[JOINEX=[TypeID] {!OJEX!}=5]" gbs:removeContentControl="0">
  </gbs:ToOrgUnit.AddressesJOINEX.Zip>
  <gbs:ToOrgUnit.Name gbs:loadFromGrowBusiness="OnEdit" gbs:saveInGrowBusiness="False" gbs:connected="true" gbs:recno="" gbs:entity="" gbs:datatype="string" gbs:key="10014" gbs:removeContentControl="0">Direktoratsavdelingen</gbs:ToOrgUnit.Name>
  <gbs:ToOrgUnit.Name gbs:loadFromGrowBusiness="OnEdit" gbs:saveInGrowBusiness="False" gbs:connected="true" gbs:recno="" gbs:entity="" gbs:datatype="string" gbs:key="10015" gbs:removeContentControl="0">Direktoratsavdelingen</gbs:ToOrgUnit.Name>
  <gbs:Lists>
    <gbs:MultipleLines>
    </gbs:MultipleLines>
    <gbs:SingleLines>
      <gbs:ToActivityContact gbs:name="Mottakerliste" gbs:removeList="False" gbs:row-separator=", " gbs:field-separator=" - " gbs:loadFromGrowBusiness="OnEdit" gbs:saveInGrowBusiness="False" gbs:removeContentControl="0">
        <gbs:DisplayField gbs:key="10016">
        </gbs:DisplayField>
        <gbs:ToActivityContact.Name/>
        <gbs:Criteria xmlns:gbs="http://www.software-innovation.no/growBusinessDocument" gbs:operator="and">
          <gbs:Criterion gbs:field="::ToRole" gbs:operator="=">6</gbs:Criterion>
        </gbs:Criteria>
        <gbs:ToActivityContact.Name2/>
      </gbs:ToActivityContact>
      <gbs:ToActivityContact gbs:name="Kopimottakerliste" gbs:removeList="False" gbs:row-separator=", " gbs:field-separator=" - " gbs:loadFromGrowBusiness="OnEdit" gbs:saveInGrowBusiness="False" gbs:removeContentControl="0">
        <gbs:DisplayField gbs:key="10017">
        </gbs:DisplayField>
        <gbs:ToActivityContact.Name/>
        <gbs:Criteria xmlns:gbs="http://www.software-innovation.no/growBusinessDocument" gbs:operator="and">
          <gbs:Criterion gbs:field="::ToRole" gbs:operator="=">8</gbs:Criterion>
        </gbs:Criteria>
        <gbs:ToActivityContact.Name2/>
      </gbs:ToActivityContact>
    </gbs:SingleLines>
  </gbs:Lists>
  <gbs:ToActivityContactJOINEX.Name gbs:loadFromGrowBusiness="OnEdit" gbs:saveInGrowBusiness="False" gbs:connected="true" gbs:recno="" gbs:entity="" gbs:datatype="string" gbs:key="10018" gbs:joinex="[JOINEX=[ToRole] {!OJEX!}=6]" gbs:removeContentControl="0">
  </gbs:ToActivityContactJOINEX.Name>
  <gbs:ToActivityContactJOINEX.Address gbs:loadFromGrowBusiness="OnEdit" gbs:saveInGrowBusiness="False" gbs:connected="true" gbs:recno="" gbs:entity="" gbs:datatype="string" gbs:key="10019" gbs:joinex="[JOINEX=[ToRole] {!OJEX!}=6]" gbs:removeContentControl="0">
  </gbs:ToActivityContactJOINEX.Address>
  <gbs:ToActivityContactJOINEX.Zip gbs:loadFromGrowBusiness="OnEdit" gbs:saveInGrowBusiness="False" gbs:connected="true" gbs:recno="" gbs:entity="" gbs:datatype="string" gbs:key="10020" gbs:joinex="[JOINEX=[ToRole] {!OJEX!}=6]" gbs:removeContentControl="0">
  </gbs:ToActivityContactJOINEX.Zip>
  <gbs:UnofficialTitle gbs:loadFromGrowBusiness="OnProduce" gbs:saveInGrowBusiness="False" gbs:connected="true" gbs:recno="" gbs:entity="" gbs:datatype="string" gbs:key="10021" gbs:removeContentControl="0">Informasjons- og høringsnotat: Nye regler for piloter (relief pilots) og regler for en-gangs fergeflyging. </gbs:UnofficialTitle>
  <gbs:DocumentDate gbs:loadFromGrowBusiness="OnEdit" gbs:saveInGrowBusiness="True" gbs:connected="true" gbs:recno="" gbs:entity="" gbs:datatype="date" gbs:key="10022" gbs:removeContentControl="0">2023-11-15T00:00:00</gbs:DocumentDate>
  <gbs:DocumentDate gbs:loadFromGrowBusiness="OnEdit" gbs:saveInGrowBusiness="False" gbs:connected="true" gbs:recno="" gbs:entity="" gbs:datatype="date" gbs:key="10023" gbs:removeContentControl="0">2023-11-15T00:00:00</gbs:DocumentDat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A023A-90B8-4CFF-A02E-E702EBB3AFFD}">
  <ds:schemaRefs>
    <ds:schemaRef ds:uri="http://www.software-innovation.no/growBusinessDocument"/>
  </ds:schemaRefs>
</ds:datastoreItem>
</file>

<file path=customXml/itemProps2.xml><?xml version="1.0" encoding="utf-8"?>
<ds:datastoreItem xmlns:ds="http://schemas.openxmlformats.org/officeDocument/2006/customXml" ds:itemID="{FA5A0B57-2081-43B6-9199-7EBF57D510C2}">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273</ap:TotalTime>
  <ap:Pages>5</ap:Pages>
  <ap:Words>1307</ap:Words>
  <ap:Characters>6930</ap:Characters>
  <ap:Application>Microsoft Office Word</ap:Application>
  <ap:DocSecurity>0</ap:DocSecurity>
  <ap:Lines>57</ap:Lines>
  <ap:Paragraphs>16</ap:Paragraphs>
  <ap:ScaleCrop>false</ap:ScaleCrop>
  <ap:HeadingPairs>
    <vt:vector baseType="variant" size="4">
      <vt:variant>
        <vt:lpstr>Tittel</vt:lpstr>
      </vt:variant>
      <vt:variant>
        <vt:i4>1</vt:i4>
      </vt:variant>
      <vt:variant>
        <vt:lpstr>Title</vt:lpstr>
      </vt:variant>
      <vt:variant>
        <vt:i4>1</vt:i4>
      </vt:variant>
    </vt:vector>
  </ap:HeadingPairs>
  <ap:TitlesOfParts>
    <vt:vector baseType="lpstr" size="2">
      <vt:lpstr>Høringsnotat: Regler for en-gangs fergeflyging og rettelse av BSL F 1-1 § 16</vt:lpstr>
      <vt:lpstr/>
    </vt:vector>
  </ap:TitlesOfParts>
  <ap:Company>Software Innovation</ap:Company>
  <ap:LinksUpToDate>false</ap:LinksUpToDate>
  <ap:CharactersWithSpaces>8221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Høringsnotat: Regler for en-gangs fergeflyging og rettelse av BSL F 1-1 § 16</dc:title>
  <dc:creator>Tom Egil Herredsvela</dc:creator>
  <lastModifiedBy>Tom Egil Herredsvela</lastModifiedBy>
  <revision>34</revision>
  <lastPrinted>2011-09-21T12:12:00.0000000Z</lastPrinted>
  <dcterms:created xsi:type="dcterms:W3CDTF">2021-11-05T14:41:00.0000000Z</dcterms:created>
  <dcterms:modified xsi:type="dcterms:W3CDTF">2023-11-15T09:01:00.0000000Z</dcterms:modified>
</coreProperties>
</file>